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D9D" w:rsidRDefault="007F6D9D" w:rsidP="00800B93">
      <w:pPr>
        <w:jc w:val="center"/>
        <w:rPr>
          <w:lang w:val="sv-SE"/>
        </w:rPr>
      </w:pPr>
    </w:p>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941562" w:rsidTr="001542E6">
        <w:trPr>
          <w:cantSplit/>
        </w:trPr>
        <w:tc>
          <w:tcPr>
            <w:tcW w:w="6911" w:type="dxa"/>
          </w:tcPr>
          <w:p w:rsidR="00941562" w:rsidRPr="00FD790B" w:rsidRDefault="00941562" w:rsidP="001542E6">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r w:rsidRPr="00FD790B">
              <w:rPr>
                <w:rFonts w:ascii="Verdana" w:hAnsi="Verdana"/>
                <w:b/>
                <w:bCs/>
                <w:position w:val="6"/>
                <w:sz w:val="18"/>
                <w:szCs w:val="18"/>
                <w:lang w:val="en-US"/>
              </w:rPr>
              <w:t>Geneva, 23 January - 17 February 2012</w:t>
            </w:r>
          </w:p>
        </w:tc>
        <w:tc>
          <w:tcPr>
            <w:tcW w:w="3120" w:type="dxa"/>
          </w:tcPr>
          <w:p w:rsidR="00941562" w:rsidRDefault="00B46895" w:rsidP="001542E6">
            <w:pPr>
              <w:spacing w:line="240" w:lineRule="atLeast"/>
            </w:pPr>
            <w:bookmarkStart w:id="0" w:name="ditulogo"/>
            <w:bookmarkEnd w:id="0"/>
            <w:r>
              <w:rPr>
                <w:noProof/>
              </w:rPr>
              <w:drawing>
                <wp:inline distT="0" distB="0" distL="0" distR="0">
                  <wp:extent cx="1762125" cy="742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941562" w:rsidRPr="00617BE4" w:rsidTr="001542E6">
        <w:trPr>
          <w:cantSplit/>
        </w:trPr>
        <w:tc>
          <w:tcPr>
            <w:tcW w:w="6911" w:type="dxa"/>
            <w:tcBorders>
              <w:bottom w:val="single" w:sz="12" w:space="0" w:color="auto"/>
            </w:tcBorders>
          </w:tcPr>
          <w:p w:rsidR="00941562" w:rsidRPr="00617BE4" w:rsidRDefault="00941562" w:rsidP="001542E6">
            <w:pPr>
              <w:spacing w:after="48" w:line="240" w:lineRule="atLeast"/>
              <w:rPr>
                <w:b/>
                <w:smallCaps/>
              </w:rPr>
            </w:pPr>
          </w:p>
        </w:tc>
        <w:tc>
          <w:tcPr>
            <w:tcW w:w="3120" w:type="dxa"/>
            <w:tcBorders>
              <w:bottom w:val="single" w:sz="12" w:space="0" w:color="auto"/>
            </w:tcBorders>
          </w:tcPr>
          <w:p w:rsidR="00941562" w:rsidRPr="00617BE4" w:rsidRDefault="00941562" w:rsidP="001542E6">
            <w:pPr>
              <w:spacing w:line="240" w:lineRule="atLeast"/>
              <w:rPr>
                <w:rFonts w:ascii="Verdana" w:hAnsi="Verdana"/>
              </w:rPr>
            </w:pPr>
          </w:p>
        </w:tc>
      </w:tr>
      <w:tr w:rsidR="00941562" w:rsidRPr="00C324A8" w:rsidTr="001542E6">
        <w:trPr>
          <w:cantSplit/>
        </w:trPr>
        <w:tc>
          <w:tcPr>
            <w:tcW w:w="6911" w:type="dxa"/>
            <w:tcBorders>
              <w:top w:val="single" w:sz="12" w:space="0" w:color="auto"/>
            </w:tcBorders>
          </w:tcPr>
          <w:p w:rsidR="00941562" w:rsidRPr="00C324A8" w:rsidRDefault="00941562" w:rsidP="001542E6">
            <w:pPr>
              <w:spacing w:after="48" w:line="240" w:lineRule="atLeast"/>
              <w:rPr>
                <w:rFonts w:ascii="Verdana" w:hAnsi="Verdana"/>
                <w:b/>
                <w:smallCaps/>
              </w:rPr>
            </w:pPr>
          </w:p>
        </w:tc>
        <w:tc>
          <w:tcPr>
            <w:tcW w:w="3120" w:type="dxa"/>
            <w:tcBorders>
              <w:top w:val="single" w:sz="12" w:space="0" w:color="auto"/>
            </w:tcBorders>
          </w:tcPr>
          <w:p w:rsidR="00941562" w:rsidRPr="00C324A8" w:rsidRDefault="00941562" w:rsidP="001542E6">
            <w:pPr>
              <w:spacing w:line="240" w:lineRule="atLeast"/>
              <w:rPr>
                <w:rFonts w:ascii="Verdana" w:hAnsi="Verdana"/>
              </w:rPr>
            </w:pPr>
          </w:p>
        </w:tc>
      </w:tr>
      <w:tr w:rsidR="00941562" w:rsidRPr="00FD790B" w:rsidTr="001542E6">
        <w:trPr>
          <w:cantSplit/>
          <w:trHeight w:val="23"/>
        </w:trPr>
        <w:tc>
          <w:tcPr>
            <w:tcW w:w="6911" w:type="dxa"/>
            <w:vMerge w:val="restart"/>
          </w:tcPr>
          <w:p w:rsidR="00941562" w:rsidRPr="00941562" w:rsidRDefault="00941562" w:rsidP="001542E6">
            <w:pPr>
              <w:tabs>
                <w:tab w:val="left" w:pos="851"/>
              </w:tabs>
              <w:spacing w:line="240" w:lineRule="atLeast"/>
              <w:rPr>
                <w:rFonts w:ascii="Verdana" w:hAnsi="Verdana"/>
                <w:sz w:val="20"/>
                <w:szCs w:val="20"/>
              </w:rPr>
            </w:pPr>
            <w:r w:rsidRPr="00941562">
              <w:rPr>
                <w:rFonts w:ascii="Verdana" w:hAnsi="Verdana"/>
                <w:b/>
                <w:sz w:val="20"/>
                <w:szCs w:val="20"/>
              </w:rPr>
              <w:t>PLENARY MEETING</w:t>
            </w:r>
          </w:p>
        </w:tc>
        <w:tc>
          <w:tcPr>
            <w:tcW w:w="3120" w:type="dxa"/>
          </w:tcPr>
          <w:p w:rsidR="00941562" w:rsidRPr="00941562" w:rsidRDefault="00941562" w:rsidP="001542E6">
            <w:pPr>
              <w:tabs>
                <w:tab w:val="left" w:pos="851"/>
              </w:tabs>
              <w:spacing w:line="240" w:lineRule="atLeast"/>
              <w:rPr>
                <w:rFonts w:ascii="Verdana" w:hAnsi="Verdana"/>
                <w:b/>
                <w:sz w:val="20"/>
                <w:szCs w:val="20"/>
                <w:lang w:val="en-US"/>
              </w:rPr>
            </w:pPr>
            <w:r w:rsidRPr="00941562">
              <w:rPr>
                <w:rFonts w:ascii="Verdana" w:hAnsi="Verdana"/>
                <w:b/>
                <w:sz w:val="20"/>
                <w:szCs w:val="20"/>
                <w:lang w:val="en-US"/>
              </w:rPr>
              <w:t xml:space="preserve">Addendum </w:t>
            </w:r>
            <w:r>
              <w:rPr>
                <w:rFonts w:ascii="Verdana" w:hAnsi="Verdana"/>
                <w:b/>
                <w:sz w:val="20"/>
                <w:szCs w:val="20"/>
                <w:lang w:val="en-US"/>
              </w:rPr>
              <w:t>20</w:t>
            </w:r>
            <w:r w:rsidRPr="00941562">
              <w:rPr>
                <w:rFonts w:ascii="Verdana" w:hAnsi="Verdana"/>
                <w:b/>
                <w:sz w:val="20"/>
                <w:szCs w:val="20"/>
                <w:lang w:val="en-US"/>
              </w:rPr>
              <w:t xml:space="preserve"> to</w:t>
            </w:r>
          </w:p>
          <w:p w:rsidR="00941562" w:rsidRPr="00941562" w:rsidRDefault="00941562" w:rsidP="001542E6">
            <w:pPr>
              <w:tabs>
                <w:tab w:val="left" w:pos="851"/>
              </w:tabs>
              <w:spacing w:line="240" w:lineRule="atLeast"/>
              <w:rPr>
                <w:rFonts w:ascii="Verdana" w:hAnsi="Verdana"/>
                <w:sz w:val="20"/>
                <w:szCs w:val="20"/>
                <w:lang w:val="en-US"/>
              </w:rPr>
            </w:pPr>
            <w:r w:rsidRPr="00941562">
              <w:rPr>
                <w:rFonts w:ascii="Verdana" w:hAnsi="Verdana"/>
                <w:b/>
                <w:sz w:val="20"/>
                <w:szCs w:val="20"/>
                <w:lang w:val="en-US"/>
              </w:rPr>
              <w:t xml:space="preserve">Document </w:t>
            </w:r>
            <w:r w:rsidR="00013A18">
              <w:rPr>
                <w:rFonts w:ascii="Verdana" w:hAnsi="Verdana"/>
                <w:b/>
                <w:sz w:val="20"/>
                <w:szCs w:val="20"/>
                <w:lang w:val="en-US"/>
              </w:rPr>
              <w:t>5</w:t>
            </w:r>
            <w:r w:rsidRPr="00941562">
              <w:rPr>
                <w:rFonts w:ascii="Verdana" w:hAnsi="Verdana"/>
                <w:b/>
                <w:sz w:val="20"/>
                <w:szCs w:val="20"/>
                <w:lang w:val="en-US"/>
              </w:rPr>
              <w:t>-E</w:t>
            </w:r>
          </w:p>
        </w:tc>
      </w:tr>
      <w:tr w:rsidR="00941562" w:rsidRPr="00D85051" w:rsidTr="001542E6">
        <w:trPr>
          <w:cantSplit/>
          <w:trHeight w:val="23"/>
        </w:trPr>
        <w:tc>
          <w:tcPr>
            <w:tcW w:w="6911" w:type="dxa"/>
            <w:vMerge/>
          </w:tcPr>
          <w:p w:rsidR="00941562" w:rsidRPr="00941562" w:rsidRDefault="00941562" w:rsidP="001542E6">
            <w:pPr>
              <w:tabs>
                <w:tab w:val="left" w:pos="851"/>
              </w:tabs>
              <w:spacing w:line="240" w:lineRule="atLeast"/>
              <w:rPr>
                <w:rFonts w:ascii="Verdana" w:hAnsi="Verdana"/>
                <w:b/>
                <w:sz w:val="20"/>
                <w:szCs w:val="20"/>
                <w:lang w:val="en-US"/>
              </w:rPr>
            </w:pPr>
          </w:p>
        </w:tc>
        <w:tc>
          <w:tcPr>
            <w:tcW w:w="3120" w:type="dxa"/>
          </w:tcPr>
          <w:p w:rsidR="00941562" w:rsidRPr="00941562" w:rsidRDefault="00941562" w:rsidP="001542E6">
            <w:pPr>
              <w:tabs>
                <w:tab w:val="left" w:pos="993"/>
              </w:tabs>
              <w:rPr>
                <w:rFonts w:ascii="Verdana" w:hAnsi="Verdana"/>
                <w:sz w:val="20"/>
                <w:szCs w:val="20"/>
              </w:rPr>
            </w:pPr>
            <w:r w:rsidRPr="00941562">
              <w:rPr>
                <w:rFonts w:ascii="Verdana" w:hAnsi="Verdana"/>
                <w:b/>
                <w:sz w:val="20"/>
                <w:szCs w:val="20"/>
                <w:lang w:val="en-US"/>
              </w:rPr>
              <w:t xml:space="preserve"> </w:t>
            </w:r>
            <w:r w:rsidRPr="00941562">
              <w:rPr>
                <w:rFonts w:ascii="Verdana" w:hAnsi="Verdana"/>
                <w:b/>
                <w:sz w:val="20"/>
                <w:szCs w:val="20"/>
              </w:rPr>
              <w:t>2011</w:t>
            </w:r>
          </w:p>
        </w:tc>
      </w:tr>
      <w:tr w:rsidR="00941562" w:rsidRPr="00D85051" w:rsidTr="001542E6">
        <w:trPr>
          <w:cantSplit/>
          <w:trHeight w:val="23"/>
        </w:trPr>
        <w:tc>
          <w:tcPr>
            <w:tcW w:w="6911" w:type="dxa"/>
            <w:vMerge/>
          </w:tcPr>
          <w:p w:rsidR="00941562" w:rsidRPr="00941562" w:rsidRDefault="00941562" w:rsidP="001542E6">
            <w:pPr>
              <w:tabs>
                <w:tab w:val="left" w:pos="851"/>
              </w:tabs>
              <w:spacing w:line="240" w:lineRule="atLeast"/>
              <w:rPr>
                <w:rFonts w:ascii="Verdana" w:hAnsi="Verdana"/>
                <w:b/>
                <w:sz w:val="20"/>
                <w:szCs w:val="20"/>
              </w:rPr>
            </w:pPr>
          </w:p>
        </w:tc>
        <w:tc>
          <w:tcPr>
            <w:tcW w:w="3120" w:type="dxa"/>
          </w:tcPr>
          <w:p w:rsidR="00941562" w:rsidRPr="00941562" w:rsidRDefault="00941562" w:rsidP="001542E6">
            <w:pPr>
              <w:tabs>
                <w:tab w:val="left" w:pos="993"/>
              </w:tabs>
              <w:spacing w:after="120"/>
              <w:rPr>
                <w:rFonts w:ascii="Verdana" w:hAnsi="Verdana"/>
                <w:sz w:val="20"/>
                <w:szCs w:val="20"/>
              </w:rPr>
            </w:pPr>
            <w:r w:rsidRPr="00941562">
              <w:rPr>
                <w:rFonts w:ascii="Verdana" w:hAnsi="Verdana"/>
                <w:b/>
                <w:sz w:val="20"/>
                <w:szCs w:val="20"/>
              </w:rPr>
              <w:t>Original: English</w:t>
            </w:r>
          </w:p>
        </w:tc>
      </w:tr>
      <w:tr w:rsidR="00941562" w:rsidTr="001542E6">
        <w:trPr>
          <w:cantSplit/>
          <w:trHeight w:val="770"/>
        </w:trPr>
        <w:tc>
          <w:tcPr>
            <w:tcW w:w="10031" w:type="dxa"/>
            <w:gridSpan w:val="2"/>
          </w:tcPr>
          <w:p w:rsidR="00941562" w:rsidRDefault="00941562" w:rsidP="001542E6">
            <w:pPr>
              <w:pStyle w:val="Source"/>
            </w:pPr>
          </w:p>
        </w:tc>
      </w:tr>
      <w:tr w:rsidR="00941562" w:rsidRPr="00013A18" w:rsidTr="001542E6">
        <w:trPr>
          <w:cantSplit/>
        </w:trPr>
        <w:tc>
          <w:tcPr>
            <w:tcW w:w="10031" w:type="dxa"/>
            <w:gridSpan w:val="2"/>
          </w:tcPr>
          <w:p w:rsidR="00941562" w:rsidRDefault="00941562" w:rsidP="001542E6">
            <w:pPr>
              <w:pStyle w:val="Title1"/>
            </w:pPr>
            <w:r>
              <w:t>EUROPEAN COMMON PROPOSALS FOR</w:t>
            </w:r>
            <w:bookmarkStart w:id="1" w:name="_GoBack"/>
            <w:bookmarkEnd w:id="1"/>
            <w:r>
              <w:br/>
              <w:t>THE WORK OF THE CONFERENCE</w:t>
            </w:r>
          </w:p>
        </w:tc>
      </w:tr>
      <w:tr w:rsidR="00941562" w:rsidTr="001542E6">
        <w:trPr>
          <w:cantSplit/>
        </w:trPr>
        <w:tc>
          <w:tcPr>
            <w:tcW w:w="10031" w:type="dxa"/>
            <w:gridSpan w:val="2"/>
          </w:tcPr>
          <w:p w:rsidR="00941562" w:rsidRDefault="00941562" w:rsidP="001542E6">
            <w:pPr>
              <w:pStyle w:val="Title2"/>
            </w:pPr>
            <w:r>
              <w:t>part 20</w:t>
            </w:r>
          </w:p>
        </w:tc>
      </w:tr>
    </w:tbl>
    <w:p w:rsidR="00941562" w:rsidRDefault="00941562" w:rsidP="00800B93">
      <w:pPr>
        <w:jc w:val="center"/>
        <w:rPr>
          <w:lang w:val="sv-SE"/>
        </w:rPr>
      </w:pPr>
    </w:p>
    <w:p w:rsidR="00941562" w:rsidRDefault="00941562" w:rsidP="00800B93">
      <w:pPr>
        <w:jc w:val="center"/>
        <w:rPr>
          <w:lang w:val="sv-SE"/>
        </w:rPr>
      </w:pPr>
    </w:p>
    <w:p w:rsidR="007F6D9D" w:rsidRPr="005C5610" w:rsidRDefault="005C5610" w:rsidP="00800B93">
      <w:pPr>
        <w:jc w:val="center"/>
        <w:rPr>
          <w:b/>
          <w:sz w:val="28"/>
          <w:szCs w:val="28"/>
          <w:lang w:val="sv-SE"/>
        </w:rPr>
      </w:pPr>
      <w:r w:rsidRPr="005C5610">
        <w:rPr>
          <w:b/>
          <w:sz w:val="28"/>
          <w:szCs w:val="28"/>
          <w:lang w:val="sv-SE"/>
        </w:rPr>
        <w:t>Agenda item 1.20</w:t>
      </w:r>
    </w:p>
    <w:p w:rsidR="007F6D9D" w:rsidRPr="00494BF5" w:rsidRDefault="007F6D9D" w:rsidP="00800B93">
      <w:pPr>
        <w:jc w:val="center"/>
        <w:rPr>
          <w:lang w:val="sv-SE"/>
        </w:rPr>
      </w:pPr>
    </w:p>
    <w:p w:rsidR="005C5610" w:rsidRPr="005C5610" w:rsidRDefault="005C5610" w:rsidP="005C5610">
      <w:pPr>
        <w:tabs>
          <w:tab w:val="left" w:pos="1134"/>
          <w:tab w:val="left" w:pos="1871"/>
          <w:tab w:val="left" w:pos="2268"/>
        </w:tabs>
        <w:overflowPunct w:val="0"/>
        <w:autoSpaceDE w:val="0"/>
        <w:autoSpaceDN w:val="0"/>
        <w:adjustRightInd w:val="0"/>
        <w:spacing w:before="240"/>
        <w:jc w:val="both"/>
        <w:textAlignment w:val="baseline"/>
        <w:rPr>
          <w:szCs w:val="20"/>
          <w:lang w:val="en-GB" w:eastAsia="en-US"/>
        </w:rPr>
      </w:pPr>
      <w:r w:rsidRPr="005C5610">
        <w:rPr>
          <w:szCs w:val="20"/>
          <w:lang w:val="en-GB" w:eastAsia="en-US"/>
        </w:rPr>
        <w:t>1.20</w:t>
      </w:r>
      <w:r w:rsidRPr="005C5610">
        <w:rPr>
          <w:szCs w:val="20"/>
          <w:lang w:val="en-GB" w:eastAsia="en-US"/>
        </w:rPr>
        <w:tab/>
        <w:t>to consider the results of ITU</w:t>
      </w:r>
      <w:r w:rsidRPr="005C5610">
        <w:rPr>
          <w:szCs w:val="20"/>
          <w:lang w:val="en-GB" w:eastAsia="en-US"/>
        </w:rPr>
        <w:noBreakHyphen/>
        <w:t>R studies and spectrum identification for gateway links for high altitude platform stations (HAPS) in the range 5</w:t>
      </w:r>
      <w:r w:rsidRPr="005C5610">
        <w:rPr>
          <w:rFonts w:ascii="Tms Rmn" w:hAnsi="Tms Rmn"/>
          <w:sz w:val="12"/>
          <w:szCs w:val="20"/>
          <w:lang w:val="en-GB" w:eastAsia="en-US"/>
        </w:rPr>
        <w:t> </w:t>
      </w:r>
      <w:r w:rsidRPr="005C5610">
        <w:rPr>
          <w:szCs w:val="20"/>
          <w:lang w:val="en-GB" w:eastAsia="en-US"/>
        </w:rPr>
        <w:t>850-7</w:t>
      </w:r>
      <w:r w:rsidRPr="005C5610">
        <w:rPr>
          <w:rFonts w:ascii="Tms Rmn" w:hAnsi="Tms Rmn"/>
          <w:sz w:val="12"/>
          <w:szCs w:val="20"/>
          <w:lang w:val="en-GB" w:eastAsia="en-US"/>
        </w:rPr>
        <w:t> </w:t>
      </w:r>
      <w:r w:rsidRPr="005C5610">
        <w:rPr>
          <w:szCs w:val="20"/>
          <w:lang w:val="en-GB" w:eastAsia="en-US"/>
        </w:rPr>
        <w:t>075 MHz in order to support operations in the fixed and mobile services, in accordance with Resolution </w:t>
      </w:r>
      <w:r w:rsidRPr="005C5610">
        <w:rPr>
          <w:b/>
          <w:szCs w:val="20"/>
          <w:lang w:val="en-GB" w:eastAsia="en-US"/>
        </w:rPr>
        <w:t>734 (Rev.WRC</w:t>
      </w:r>
      <w:r w:rsidRPr="005C5610">
        <w:rPr>
          <w:b/>
          <w:szCs w:val="20"/>
          <w:lang w:val="en-GB" w:eastAsia="en-US"/>
        </w:rPr>
        <w:noBreakHyphen/>
        <w:t>07)</w:t>
      </w:r>
      <w:r w:rsidRPr="005C5610">
        <w:rPr>
          <w:szCs w:val="20"/>
          <w:lang w:val="en-GB" w:eastAsia="en-US"/>
        </w:rPr>
        <w:t>;</w:t>
      </w:r>
    </w:p>
    <w:p w:rsidR="007F6D9D" w:rsidRPr="005C5610" w:rsidRDefault="007F6D9D" w:rsidP="00800B93">
      <w:pPr>
        <w:rPr>
          <w:b/>
          <w:lang w:val="en-GB"/>
        </w:rPr>
      </w:pPr>
    </w:p>
    <w:p w:rsidR="00941562" w:rsidRDefault="00941562" w:rsidP="00800B93">
      <w:pPr>
        <w:pStyle w:val="Headingb"/>
        <w:rPr>
          <w:rFonts w:ascii="Times New Roman" w:hAnsi="Times New Roman"/>
          <w:snapToGrid w:val="0"/>
        </w:rPr>
      </w:pPr>
    </w:p>
    <w:p w:rsidR="007F6D9D" w:rsidRPr="00DE40DC" w:rsidRDefault="007F6D9D" w:rsidP="00800B93">
      <w:pPr>
        <w:pStyle w:val="Headingb"/>
        <w:rPr>
          <w:rFonts w:ascii="Times New Roman" w:hAnsi="Times New Roman"/>
          <w:snapToGrid w:val="0"/>
        </w:rPr>
      </w:pPr>
      <w:r w:rsidRPr="00DE40DC">
        <w:rPr>
          <w:rFonts w:ascii="Times New Roman" w:hAnsi="Times New Roman"/>
          <w:snapToGrid w:val="0"/>
        </w:rPr>
        <w:t>Introduction</w:t>
      </w:r>
    </w:p>
    <w:p w:rsidR="007F6D9D" w:rsidRPr="00F11110" w:rsidRDefault="007F6D9D" w:rsidP="00800B93">
      <w:pPr>
        <w:keepNext/>
        <w:keepLines/>
        <w:tabs>
          <w:tab w:val="left" w:pos="794"/>
          <w:tab w:val="left" w:pos="1191"/>
          <w:tab w:val="left" w:pos="1588"/>
          <w:tab w:val="left" w:pos="1985"/>
        </w:tabs>
        <w:spacing w:before="160"/>
        <w:ind w:left="794" w:hanging="794"/>
        <w:outlineLvl w:val="2"/>
        <w:rPr>
          <w:lang w:val="en-GB"/>
        </w:rPr>
      </w:pPr>
      <w:r w:rsidRPr="00F11110">
        <w:rPr>
          <w:bCs/>
          <w:lang w:val="en-GB"/>
        </w:rPr>
        <w:t>Resolution</w:t>
      </w:r>
      <w:r w:rsidRPr="00F11110">
        <w:rPr>
          <w:lang w:val="en-GB"/>
        </w:rPr>
        <w:t> 734 (Rev. WRC</w:t>
      </w:r>
      <w:r w:rsidRPr="00F11110">
        <w:rPr>
          <w:lang w:val="en-GB"/>
        </w:rPr>
        <w:noBreakHyphen/>
        <w:t>07)</w:t>
      </w:r>
      <w:r w:rsidRPr="00F11110">
        <w:rPr>
          <w:lang w:val="en-GB"/>
        </w:rPr>
        <w:tab/>
      </w:r>
    </w:p>
    <w:p w:rsidR="007F6D9D" w:rsidRPr="00F11110" w:rsidRDefault="007F6D9D" w:rsidP="005C5610">
      <w:pPr>
        <w:keepNext/>
        <w:keepLines/>
        <w:tabs>
          <w:tab w:val="left" w:pos="0"/>
          <w:tab w:val="left" w:pos="1191"/>
          <w:tab w:val="left" w:pos="1588"/>
          <w:tab w:val="left" w:pos="1985"/>
        </w:tabs>
        <w:spacing w:before="160"/>
        <w:jc w:val="both"/>
        <w:outlineLvl w:val="2"/>
        <w:rPr>
          <w:bCs/>
          <w:i/>
          <w:iCs/>
          <w:lang w:val="en-GB"/>
        </w:rPr>
      </w:pPr>
      <w:r w:rsidRPr="00F11110">
        <w:rPr>
          <w:bCs/>
          <w:i/>
          <w:iCs/>
          <w:lang w:val="en-GB"/>
        </w:rPr>
        <w:t xml:space="preserve">Resolves </w:t>
      </w:r>
    </w:p>
    <w:p w:rsidR="007F6D9D" w:rsidRPr="00F11110" w:rsidRDefault="007F6D9D" w:rsidP="005C5610">
      <w:pPr>
        <w:tabs>
          <w:tab w:val="left" w:pos="0"/>
        </w:tabs>
        <w:autoSpaceDE w:val="0"/>
        <w:autoSpaceDN w:val="0"/>
        <w:adjustRightInd w:val="0"/>
        <w:jc w:val="both"/>
        <w:rPr>
          <w:color w:val="000000"/>
          <w:lang w:val="en-GB"/>
        </w:rPr>
      </w:pPr>
      <w:r w:rsidRPr="00F11110">
        <w:rPr>
          <w:color w:val="000000"/>
          <w:lang w:val="en-GB"/>
        </w:rPr>
        <w:t>1</w:t>
      </w:r>
      <w:r w:rsidRPr="00F11110">
        <w:rPr>
          <w:color w:val="000000"/>
          <w:lang w:val="en-GB"/>
        </w:rPr>
        <w:tab/>
        <w:t>to invite ITU-R to extend the sharing studies, with a view to identifying two channels of 80 MHz each for gateway links for HAPS in the range from 5 850 to 7 075 MHz, in bands already allocated to the fixed service, while ensuring the protection of existing services;</w:t>
      </w:r>
    </w:p>
    <w:p w:rsidR="007F6D9D" w:rsidRPr="00F11110" w:rsidRDefault="007F6D9D" w:rsidP="005C5610">
      <w:pPr>
        <w:tabs>
          <w:tab w:val="left" w:pos="0"/>
        </w:tabs>
        <w:jc w:val="both"/>
        <w:rPr>
          <w:color w:val="000000"/>
          <w:lang w:val="en-GB"/>
        </w:rPr>
      </w:pPr>
      <w:r w:rsidRPr="00F11110">
        <w:rPr>
          <w:color w:val="000000"/>
          <w:lang w:val="en-GB"/>
        </w:rPr>
        <w:t>2</w:t>
      </w:r>
      <w:r w:rsidRPr="00F11110">
        <w:rPr>
          <w:color w:val="000000"/>
          <w:lang w:val="en-GB"/>
        </w:rPr>
        <w:tab/>
        <w:t>to recommend to WRC-11 to review the results of these studies, with a view to taking an appropriate decision for the deployment of HAPS gateway links to service the relevant stratospheric base station operations and support for these networks</w:t>
      </w:r>
    </w:p>
    <w:p w:rsidR="007F6D9D" w:rsidRPr="00DE40DC" w:rsidRDefault="007F6D9D" w:rsidP="00800B93">
      <w:pPr>
        <w:rPr>
          <w:b/>
          <w:lang w:val="en-GB"/>
        </w:rPr>
      </w:pPr>
    </w:p>
    <w:p w:rsidR="00941562" w:rsidRDefault="00941562" w:rsidP="00800B93">
      <w:pPr>
        <w:tabs>
          <w:tab w:val="left" w:pos="794"/>
          <w:tab w:val="left" w:pos="1191"/>
          <w:tab w:val="left" w:pos="1588"/>
          <w:tab w:val="left" w:pos="1985"/>
        </w:tabs>
        <w:spacing w:before="80"/>
        <w:ind w:left="1191" w:hanging="1191"/>
        <w:rPr>
          <w:b/>
          <w:lang w:val="en-GB"/>
        </w:rPr>
      </w:pPr>
    </w:p>
    <w:p w:rsidR="007F6D9D" w:rsidRPr="00DE40DC" w:rsidRDefault="00941562" w:rsidP="00800B93">
      <w:pPr>
        <w:tabs>
          <w:tab w:val="left" w:pos="794"/>
          <w:tab w:val="left" w:pos="1191"/>
          <w:tab w:val="left" w:pos="1588"/>
          <w:tab w:val="left" w:pos="1985"/>
        </w:tabs>
        <w:spacing w:before="80"/>
        <w:ind w:left="1191" w:hanging="1191"/>
        <w:rPr>
          <w:b/>
          <w:lang w:val="en-GB"/>
        </w:rPr>
      </w:pPr>
      <w:r>
        <w:rPr>
          <w:b/>
          <w:lang w:val="en-GB"/>
        </w:rPr>
        <w:br w:type="page"/>
      </w:r>
    </w:p>
    <w:p w:rsidR="007F6D9D" w:rsidRPr="00DE40DC" w:rsidRDefault="007F6D9D" w:rsidP="00800B93">
      <w:pPr>
        <w:tabs>
          <w:tab w:val="left" w:pos="794"/>
          <w:tab w:val="left" w:pos="1191"/>
          <w:tab w:val="left" w:pos="1588"/>
          <w:tab w:val="left" w:pos="1985"/>
        </w:tabs>
        <w:spacing w:before="80"/>
        <w:ind w:left="1191" w:hanging="1191"/>
        <w:rPr>
          <w:lang w:val="en-GB"/>
        </w:rPr>
      </w:pPr>
      <w:r w:rsidRPr="00DE40DC">
        <w:rPr>
          <w:b/>
          <w:color w:val="000000"/>
          <w:u w:val="single"/>
          <w:lang w:val="en-GB"/>
        </w:rPr>
        <w:lastRenderedPageBreak/>
        <w:t>NOC</w:t>
      </w:r>
      <w:r w:rsidRPr="00DE40DC">
        <w:rPr>
          <w:color w:val="000000"/>
          <w:lang w:val="en-GB"/>
        </w:rPr>
        <w:tab/>
      </w:r>
      <w:r w:rsidRPr="00DE40DC">
        <w:rPr>
          <w:lang w:val="en-GB"/>
        </w:rPr>
        <w:t>EUR/</w:t>
      </w:r>
      <w:r w:rsidR="00941562">
        <w:rPr>
          <w:lang w:val="en-GB"/>
        </w:rPr>
        <w:t>XXA20</w:t>
      </w:r>
      <w:r w:rsidRPr="00DE40DC">
        <w:rPr>
          <w:lang w:val="en-GB"/>
        </w:rPr>
        <w:t>/</w:t>
      </w:r>
      <w:r w:rsidR="00941562">
        <w:rPr>
          <w:lang w:val="en-GB"/>
        </w:rPr>
        <w:t>1</w:t>
      </w:r>
      <w:r w:rsidRPr="00DE40DC">
        <w:rPr>
          <w:lang w:val="en-GB"/>
        </w:rPr>
        <w:tab/>
      </w:r>
    </w:p>
    <w:p w:rsidR="007F6D9D" w:rsidRPr="00DE40DC" w:rsidRDefault="007F6D9D" w:rsidP="004D0360">
      <w:pPr>
        <w:pStyle w:val="Tabletitle"/>
        <w:spacing w:after="40"/>
        <w:rPr>
          <w:color w:val="000000"/>
          <w:lang w:val="en-GB"/>
        </w:rPr>
      </w:pPr>
      <w:r w:rsidRPr="00DE40DC">
        <w:rPr>
          <w:color w:val="000000"/>
          <w:lang w:val="en-GB"/>
        </w:rPr>
        <w:t>5</w:t>
      </w:r>
      <w:r w:rsidRPr="00DE40DC">
        <w:rPr>
          <w:rFonts w:ascii="Tms Rmn" w:hAnsi="Tms Rmn"/>
          <w:color w:val="000000"/>
          <w:sz w:val="12"/>
          <w:lang w:val="en-GB"/>
        </w:rPr>
        <w:t> </w:t>
      </w:r>
      <w:r w:rsidRPr="00DE40DC">
        <w:rPr>
          <w:color w:val="000000"/>
          <w:lang w:val="en-GB"/>
        </w:rPr>
        <w:t>570-7</w:t>
      </w:r>
      <w:r w:rsidRPr="00DE40DC">
        <w:rPr>
          <w:rFonts w:ascii="Tms Rmn" w:hAnsi="Tms Rmn"/>
          <w:color w:val="000000"/>
          <w:sz w:val="12"/>
          <w:lang w:val="en-GB"/>
        </w:rPr>
        <w:t> </w:t>
      </w:r>
      <w:r w:rsidRPr="00DE40DC">
        <w:rPr>
          <w:color w:val="000000"/>
          <w:lang w:val="en-GB"/>
        </w:rPr>
        <w:t>250 MHz</w:t>
      </w:r>
    </w:p>
    <w:tbl>
      <w:tblPr>
        <w:tblW w:w="9304" w:type="dxa"/>
        <w:tblLayout w:type="fixed"/>
        <w:tblCellMar>
          <w:left w:w="107" w:type="dxa"/>
          <w:right w:w="107" w:type="dxa"/>
        </w:tblCellMar>
        <w:tblLook w:val="0000" w:firstRow="0" w:lastRow="0" w:firstColumn="0" w:lastColumn="0" w:noHBand="0" w:noVBand="0"/>
      </w:tblPr>
      <w:tblGrid>
        <w:gridCol w:w="3101"/>
        <w:gridCol w:w="3101"/>
        <w:gridCol w:w="3102"/>
      </w:tblGrid>
      <w:tr w:rsidR="007F6D9D" w:rsidRPr="00DE40DC" w:rsidTr="004D0360">
        <w:trPr>
          <w:cantSplit/>
        </w:trPr>
        <w:tc>
          <w:tcPr>
            <w:tcW w:w="9304" w:type="dxa"/>
            <w:gridSpan w:val="3"/>
            <w:tcBorders>
              <w:top w:val="single" w:sz="4" w:space="0" w:color="auto"/>
              <w:left w:val="single" w:sz="4" w:space="0" w:color="auto"/>
              <w:bottom w:val="single" w:sz="4" w:space="0" w:color="auto"/>
              <w:right w:val="single" w:sz="4" w:space="0" w:color="auto"/>
            </w:tcBorders>
          </w:tcPr>
          <w:p w:rsidR="007F6D9D" w:rsidRPr="00DE40DC" w:rsidRDefault="007F6D9D" w:rsidP="005871D0">
            <w:pPr>
              <w:pStyle w:val="Tablehead"/>
              <w:framePr w:hSpace="181" w:wrap="around" w:vAnchor="text" w:hAnchor="margin" w:xAlign="center" w:y="1"/>
              <w:spacing w:before="60" w:after="60"/>
              <w:rPr>
                <w:color w:val="000000"/>
                <w:lang w:val="en-GB"/>
              </w:rPr>
            </w:pPr>
            <w:r w:rsidRPr="00DE40DC">
              <w:rPr>
                <w:color w:val="000000"/>
                <w:lang w:val="en-GB"/>
              </w:rPr>
              <w:t>Allocation to services</w:t>
            </w:r>
          </w:p>
        </w:tc>
      </w:tr>
      <w:tr w:rsidR="007F6D9D" w:rsidRPr="00DE40DC" w:rsidTr="004D0360">
        <w:trPr>
          <w:cantSplit/>
        </w:trPr>
        <w:tc>
          <w:tcPr>
            <w:tcW w:w="3101" w:type="dxa"/>
            <w:tcBorders>
              <w:top w:val="single" w:sz="4" w:space="0" w:color="auto"/>
              <w:left w:val="single" w:sz="6" w:space="0" w:color="auto"/>
              <w:bottom w:val="single" w:sz="6" w:space="0" w:color="auto"/>
              <w:right w:val="single" w:sz="6" w:space="0" w:color="auto"/>
            </w:tcBorders>
          </w:tcPr>
          <w:p w:rsidR="007F6D9D" w:rsidRPr="00DE40DC" w:rsidRDefault="007F6D9D" w:rsidP="005871D0">
            <w:pPr>
              <w:pStyle w:val="Tablehead"/>
              <w:framePr w:hSpace="181" w:wrap="around" w:vAnchor="text" w:hAnchor="margin" w:xAlign="center" w:y="1"/>
              <w:spacing w:before="60" w:after="60"/>
              <w:rPr>
                <w:color w:val="000000"/>
                <w:lang w:val="en-GB"/>
              </w:rPr>
            </w:pPr>
            <w:r w:rsidRPr="00DE40DC">
              <w:rPr>
                <w:color w:val="000000"/>
                <w:lang w:val="en-GB"/>
              </w:rPr>
              <w:t>Region 1</w:t>
            </w:r>
          </w:p>
        </w:tc>
        <w:tc>
          <w:tcPr>
            <w:tcW w:w="3101" w:type="dxa"/>
            <w:tcBorders>
              <w:top w:val="single" w:sz="4" w:space="0" w:color="auto"/>
              <w:left w:val="single" w:sz="6" w:space="0" w:color="auto"/>
              <w:bottom w:val="single" w:sz="6" w:space="0" w:color="auto"/>
              <w:right w:val="single" w:sz="6" w:space="0" w:color="auto"/>
            </w:tcBorders>
          </w:tcPr>
          <w:p w:rsidR="007F6D9D" w:rsidRPr="00DE40DC" w:rsidRDefault="007F6D9D" w:rsidP="005871D0">
            <w:pPr>
              <w:pStyle w:val="Tablehead"/>
              <w:framePr w:hSpace="181" w:wrap="around" w:vAnchor="text" w:hAnchor="margin" w:xAlign="center" w:y="1"/>
              <w:spacing w:before="60" w:after="60"/>
              <w:rPr>
                <w:color w:val="000000"/>
                <w:lang w:val="en-GB"/>
              </w:rPr>
            </w:pPr>
            <w:r w:rsidRPr="00DE40DC">
              <w:rPr>
                <w:color w:val="000000"/>
                <w:lang w:val="en-GB"/>
              </w:rPr>
              <w:t>Region 2</w:t>
            </w:r>
          </w:p>
        </w:tc>
        <w:tc>
          <w:tcPr>
            <w:tcW w:w="3102" w:type="dxa"/>
            <w:tcBorders>
              <w:top w:val="single" w:sz="4" w:space="0" w:color="auto"/>
              <w:left w:val="single" w:sz="6" w:space="0" w:color="auto"/>
              <w:bottom w:val="single" w:sz="6" w:space="0" w:color="auto"/>
              <w:right w:val="single" w:sz="6" w:space="0" w:color="auto"/>
            </w:tcBorders>
          </w:tcPr>
          <w:p w:rsidR="007F6D9D" w:rsidRPr="00DE40DC" w:rsidRDefault="007F6D9D" w:rsidP="005871D0">
            <w:pPr>
              <w:pStyle w:val="Tablehead"/>
              <w:framePr w:hSpace="181" w:wrap="around" w:vAnchor="text" w:hAnchor="margin" w:xAlign="center" w:y="1"/>
              <w:spacing w:before="60" w:after="60"/>
              <w:rPr>
                <w:color w:val="000000"/>
                <w:lang w:val="en-GB"/>
              </w:rPr>
            </w:pPr>
            <w:r w:rsidRPr="00DE40DC">
              <w:rPr>
                <w:color w:val="000000"/>
                <w:lang w:val="en-GB"/>
              </w:rPr>
              <w:t>Region 3</w:t>
            </w:r>
          </w:p>
        </w:tc>
      </w:tr>
      <w:tr w:rsidR="007F6D9D" w:rsidRPr="00DE40DC" w:rsidTr="004D0360">
        <w:trPr>
          <w:cantSplit/>
        </w:trPr>
        <w:tc>
          <w:tcPr>
            <w:tcW w:w="3101" w:type="dxa"/>
            <w:tcBorders>
              <w:top w:val="single" w:sz="6" w:space="0" w:color="auto"/>
              <w:left w:val="single" w:sz="6" w:space="0" w:color="auto"/>
              <w:right w:val="single" w:sz="6" w:space="0" w:color="auto"/>
            </w:tcBorders>
          </w:tcPr>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rStyle w:val="Tablefreq"/>
                <w:color w:val="000000"/>
                <w:lang w:val="en-GB"/>
              </w:rPr>
              <w:t>5</w:t>
            </w:r>
            <w:r w:rsidRPr="00DE40DC">
              <w:rPr>
                <w:rStyle w:val="Tablefreq"/>
                <w:rFonts w:ascii="Tms Rmn" w:hAnsi="Tms Rmn"/>
                <w:color w:val="000000"/>
                <w:sz w:val="12"/>
                <w:lang w:val="en-GB"/>
              </w:rPr>
              <w:t> </w:t>
            </w:r>
            <w:r w:rsidRPr="00DE40DC">
              <w:rPr>
                <w:rStyle w:val="Tablefreq"/>
                <w:color w:val="000000"/>
                <w:lang w:val="en-GB"/>
              </w:rPr>
              <w:t>850-5</w:t>
            </w:r>
            <w:r w:rsidRPr="00DE40DC">
              <w:rPr>
                <w:rStyle w:val="Tablefreq"/>
                <w:rFonts w:ascii="Tms Rmn" w:hAnsi="Tms Rmn"/>
                <w:color w:val="000000"/>
                <w:sz w:val="12"/>
                <w:lang w:val="en-GB"/>
              </w:rPr>
              <w:t> </w:t>
            </w:r>
            <w:r w:rsidRPr="00DE40DC">
              <w:rPr>
                <w:rStyle w:val="Tablefreq"/>
                <w:color w:val="000000"/>
                <w:lang w:val="en-GB"/>
              </w:rPr>
              <w:t>925</w:t>
            </w:r>
          </w:p>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color w:val="000000"/>
                <w:lang w:val="en-GB"/>
              </w:rPr>
              <w:t>FIXED</w:t>
            </w:r>
          </w:p>
          <w:p w:rsidR="007F6D9D" w:rsidRPr="00DE40DC" w:rsidRDefault="007F6D9D" w:rsidP="005871D0">
            <w:pPr>
              <w:pStyle w:val="TableTextS5"/>
              <w:framePr w:hSpace="181" w:wrap="around" w:vAnchor="text" w:hAnchor="margin" w:xAlign="center" w:y="1"/>
              <w:spacing w:before="20" w:after="20" w:line="220" w:lineRule="exact"/>
              <w:ind w:left="170" w:hanging="170"/>
              <w:rPr>
                <w:color w:val="000000"/>
                <w:lang w:val="en-GB"/>
              </w:rPr>
            </w:pPr>
            <w:r w:rsidRPr="00DE40DC">
              <w:rPr>
                <w:color w:val="000000"/>
                <w:lang w:val="en-GB"/>
              </w:rPr>
              <w:t>FIXED-SATELLITE</w:t>
            </w:r>
            <w:r w:rsidRPr="00DE40DC">
              <w:rPr>
                <w:color w:val="000000"/>
                <w:lang w:val="en-GB"/>
              </w:rPr>
              <w:br/>
              <w:t>(Earth-to-space)</w:t>
            </w:r>
          </w:p>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smartTag w:uri="urn:schemas-microsoft-com:office:smarttags" w:element="City">
              <w:smartTag w:uri="urn:schemas-microsoft-com:office:smarttags" w:element="place">
                <w:r w:rsidRPr="00DE40DC">
                  <w:rPr>
                    <w:color w:val="000000"/>
                    <w:lang w:val="en-GB"/>
                  </w:rPr>
                  <w:t>MOBILE</w:t>
                </w:r>
              </w:smartTag>
            </w:smartTag>
          </w:p>
        </w:tc>
        <w:tc>
          <w:tcPr>
            <w:tcW w:w="3101" w:type="dxa"/>
            <w:tcBorders>
              <w:top w:val="single" w:sz="6" w:space="0" w:color="auto"/>
              <w:left w:val="single" w:sz="6" w:space="0" w:color="auto"/>
              <w:right w:val="single" w:sz="6" w:space="0" w:color="auto"/>
            </w:tcBorders>
          </w:tcPr>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rStyle w:val="Tablefreq"/>
                <w:color w:val="000000"/>
                <w:lang w:val="en-GB"/>
              </w:rPr>
              <w:t>5</w:t>
            </w:r>
            <w:r w:rsidRPr="00DE40DC">
              <w:rPr>
                <w:rStyle w:val="Tablefreq"/>
                <w:rFonts w:ascii="Tms Rmn" w:hAnsi="Tms Rmn"/>
                <w:color w:val="000000"/>
                <w:sz w:val="12"/>
                <w:lang w:val="en-GB"/>
              </w:rPr>
              <w:t> </w:t>
            </w:r>
            <w:r w:rsidRPr="00DE40DC">
              <w:rPr>
                <w:rStyle w:val="Tablefreq"/>
                <w:color w:val="000000"/>
                <w:lang w:val="en-GB"/>
              </w:rPr>
              <w:t>850-5</w:t>
            </w:r>
            <w:r w:rsidRPr="00DE40DC">
              <w:rPr>
                <w:rStyle w:val="Tablefreq"/>
                <w:rFonts w:ascii="Tms Rmn" w:hAnsi="Tms Rmn"/>
                <w:color w:val="000000"/>
                <w:sz w:val="12"/>
                <w:lang w:val="en-GB"/>
              </w:rPr>
              <w:t> </w:t>
            </w:r>
            <w:r w:rsidRPr="00DE40DC">
              <w:rPr>
                <w:rStyle w:val="Tablefreq"/>
                <w:color w:val="000000"/>
                <w:lang w:val="en-GB"/>
              </w:rPr>
              <w:t>925</w:t>
            </w:r>
          </w:p>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color w:val="000000"/>
                <w:lang w:val="en-GB"/>
              </w:rPr>
              <w:t>FIXED</w:t>
            </w:r>
          </w:p>
          <w:p w:rsidR="007F6D9D" w:rsidRPr="00DE40DC" w:rsidRDefault="007F6D9D" w:rsidP="005871D0">
            <w:pPr>
              <w:pStyle w:val="TableTextS5"/>
              <w:framePr w:hSpace="181" w:wrap="around" w:vAnchor="text" w:hAnchor="margin" w:xAlign="center" w:y="1"/>
              <w:spacing w:before="20" w:after="20" w:line="220" w:lineRule="exact"/>
              <w:ind w:left="170" w:hanging="170"/>
              <w:rPr>
                <w:color w:val="000000"/>
                <w:lang w:val="en-GB"/>
              </w:rPr>
            </w:pPr>
            <w:r w:rsidRPr="00DE40DC">
              <w:rPr>
                <w:color w:val="000000"/>
                <w:lang w:val="en-GB"/>
              </w:rPr>
              <w:t>FIXED-SATELLITE</w:t>
            </w:r>
            <w:r w:rsidRPr="00DE40DC">
              <w:rPr>
                <w:color w:val="000000"/>
                <w:lang w:val="en-GB"/>
              </w:rPr>
              <w:br/>
              <w:t>(Earth-to-space)</w:t>
            </w:r>
          </w:p>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smartTag w:uri="urn:schemas-microsoft-com:office:smarttags" w:element="City">
              <w:smartTag w:uri="urn:schemas-microsoft-com:office:smarttags" w:element="place">
                <w:r w:rsidRPr="00DE40DC">
                  <w:rPr>
                    <w:color w:val="000000"/>
                    <w:lang w:val="en-GB"/>
                  </w:rPr>
                  <w:t>MOBILE</w:t>
                </w:r>
              </w:smartTag>
            </w:smartTag>
          </w:p>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color w:val="000000"/>
                <w:lang w:val="en-GB"/>
              </w:rPr>
              <w:t>Amateur</w:t>
            </w:r>
          </w:p>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color w:val="000000"/>
                <w:lang w:val="en-GB"/>
              </w:rPr>
              <w:t>Radiolocation</w:t>
            </w:r>
          </w:p>
        </w:tc>
        <w:tc>
          <w:tcPr>
            <w:tcW w:w="3102" w:type="dxa"/>
            <w:tcBorders>
              <w:top w:val="single" w:sz="6" w:space="0" w:color="auto"/>
              <w:left w:val="single" w:sz="6" w:space="0" w:color="auto"/>
              <w:right w:val="single" w:sz="6" w:space="0" w:color="auto"/>
            </w:tcBorders>
          </w:tcPr>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rStyle w:val="Tablefreq"/>
                <w:color w:val="000000"/>
                <w:lang w:val="en-GB"/>
              </w:rPr>
              <w:t>5</w:t>
            </w:r>
            <w:r w:rsidRPr="00DE40DC">
              <w:rPr>
                <w:rStyle w:val="Tablefreq"/>
                <w:rFonts w:ascii="Tms Rmn" w:hAnsi="Tms Rmn"/>
                <w:color w:val="000000"/>
                <w:sz w:val="12"/>
                <w:lang w:val="en-GB"/>
              </w:rPr>
              <w:t> </w:t>
            </w:r>
            <w:r w:rsidRPr="00DE40DC">
              <w:rPr>
                <w:rStyle w:val="Tablefreq"/>
                <w:color w:val="000000"/>
                <w:lang w:val="en-GB"/>
              </w:rPr>
              <w:t>850-5</w:t>
            </w:r>
            <w:r w:rsidRPr="00DE40DC">
              <w:rPr>
                <w:rStyle w:val="Tablefreq"/>
                <w:rFonts w:ascii="Tms Rmn" w:hAnsi="Tms Rmn"/>
                <w:color w:val="000000"/>
                <w:sz w:val="12"/>
                <w:lang w:val="en-GB"/>
              </w:rPr>
              <w:t> </w:t>
            </w:r>
            <w:r w:rsidRPr="00DE40DC">
              <w:rPr>
                <w:rStyle w:val="Tablefreq"/>
                <w:color w:val="000000"/>
                <w:lang w:val="en-GB"/>
              </w:rPr>
              <w:t>925</w:t>
            </w:r>
          </w:p>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color w:val="000000"/>
                <w:lang w:val="en-GB"/>
              </w:rPr>
              <w:t>FIXED</w:t>
            </w:r>
          </w:p>
          <w:p w:rsidR="007F6D9D" w:rsidRPr="00DE40DC" w:rsidRDefault="007F6D9D" w:rsidP="005871D0">
            <w:pPr>
              <w:pStyle w:val="TableTextS5"/>
              <w:framePr w:hSpace="181" w:wrap="around" w:vAnchor="text" w:hAnchor="margin" w:xAlign="center" w:y="1"/>
              <w:spacing w:before="20" w:after="20" w:line="220" w:lineRule="exact"/>
              <w:ind w:left="170" w:hanging="170"/>
              <w:rPr>
                <w:color w:val="000000"/>
                <w:lang w:val="en-GB"/>
              </w:rPr>
            </w:pPr>
            <w:r w:rsidRPr="00DE40DC">
              <w:rPr>
                <w:color w:val="000000"/>
                <w:lang w:val="en-GB"/>
              </w:rPr>
              <w:t xml:space="preserve">FIXED-SATELLITE </w:t>
            </w:r>
            <w:r w:rsidRPr="00DE40DC">
              <w:rPr>
                <w:color w:val="000000"/>
                <w:lang w:val="en-GB"/>
              </w:rPr>
              <w:br/>
              <w:t>(Earth-to-space)</w:t>
            </w:r>
          </w:p>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smartTag w:uri="urn:schemas-microsoft-com:office:smarttags" w:element="City">
              <w:smartTag w:uri="urn:schemas-microsoft-com:office:smarttags" w:element="place">
                <w:r w:rsidRPr="00DE40DC">
                  <w:rPr>
                    <w:color w:val="000000"/>
                    <w:lang w:val="en-GB"/>
                  </w:rPr>
                  <w:t>MOBILE</w:t>
                </w:r>
              </w:smartTag>
            </w:smartTag>
          </w:p>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color w:val="000000"/>
                <w:lang w:val="en-GB"/>
              </w:rPr>
              <w:t>Radiolocation</w:t>
            </w:r>
          </w:p>
        </w:tc>
      </w:tr>
      <w:tr w:rsidR="007F6D9D" w:rsidRPr="00DE40DC" w:rsidTr="004D0360">
        <w:trPr>
          <w:cantSplit/>
        </w:trPr>
        <w:tc>
          <w:tcPr>
            <w:tcW w:w="3101" w:type="dxa"/>
            <w:tcBorders>
              <w:left w:val="single" w:sz="6" w:space="0" w:color="auto"/>
              <w:bottom w:val="single" w:sz="6" w:space="0" w:color="auto"/>
              <w:right w:val="single" w:sz="6" w:space="0" w:color="auto"/>
            </w:tcBorders>
          </w:tcPr>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rStyle w:val="Artref"/>
                <w:color w:val="000000"/>
                <w:lang w:val="en-GB"/>
              </w:rPr>
              <w:t>5.150</w:t>
            </w:r>
          </w:p>
        </w:tc>
        <w:tc>
          <w:tcPr>
            <w:tcW w:w="3101" w:type="dxa"/>
            <w:tcBorders>
              <w:left w:val="single" w:sz="6" w:space="0" w:color="auto"/>
              <w:bottom w:val="single" w:sz="6" w:space="0" w:color="auto"/>
              <w:right w:val="single" w:sz="6" w:space="0" w:color="auto"/>
            </w:tcBorders>
          </w:tcPr>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rStyle w:val="Artref"/>
                <w:color w:val="000000"/>
                <w:lang w:val="en-GB"/>
              </w:rPr>
              <w:t>5.150</w:t>
            </w:r>
          </w:p>
        </w:tc>
        <w:tc>
          <w:tcPr>
            <w:tcW w:w="3102" w:type="dxa"/>
            <w:tcBorders>
              <w:left w:val="single" w:sz="6" w:space="0" w:color="auto"/>
              <w:bottom w:val="single" w:sz="6" w:space="0" w:color="auto"/>
              <w:right w:val="single" w:sz="6" w:space="0" w:color="auto"/>
            </w:tcBorders>
          </w:tcPr>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rStyle w:val="Artref"/>
                <w:color w:val="000000"/>
                <w:lang w:val="en-GB"/>
              </w:rPr>
              <w:t>5.150</w:t>
            </w:r>
          </w:p>
        </w:tc>
      </w:tr>
      <w:tr w:rsidR="007F6D9D" w:rsidRPr="00DE40DC" w:rsidTr="004D03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304" w:type="dxa"/>
            <w:gridSpan w:val="3"/>
          </w:tcPr>
          <w:p w:rsidR="007F6D9D" w:rsidRPr="00DE40DC" w:rsidRDefault="007F6D9D" w:rsidP="005871D0">
            <w:pPr>
              <w:pStyle w:val="TableTextS5"/>
              <w:framePr w:hSpace="181" w:wrap="around" w:vAnchor="text" w:hAnchor="margin" w:xAlign="center" w:y="1"/>
              <w:tabs>
                <w:tab w:val="clear" w:pos="170"/>
                <w:tab w:val="clear" w:pos="567"/>
                <w:tab w:val="clear" w:pos="737"/>
                <w:tab w:val="clear" w:pos="3266"/>
              </w:tabs>
              <w:spacing w:line="220" w:lineRule="exact"/>
              <w:rPr>
                <w:color w:val="000000"/>
                <w:lang w:val="en-GB"/>
              </w:rPr>
            </w:pPr>
            <w:r w:rsidRPr="00DE40DC">
              <w:rPr>
                <w:rStyle w:val="Tablefreq"/>
                <w:color w:val="000000"/>
                <w:lang w:val="en-GB"/>
              </w:rPr>
              <w:t>5</w:t>
            </w:r>
            <w:r w:rsidRPr="00DE40DC">
              <w:rPr>
                <w:rStyle w:val="Tablefreq"/>
                <w:rFonts w:ascii="Tms Rmn" w:hAnsi="Tms Rmn"/>
                <w:color w:val="000000"/>
                <w:sz w:val="12"/>
                <w:lang w:val="en-GB"/>
              </w:rPr>
              <w:t> </w:t>
            </w:r>
            <w:r w:rsidRPr="00DE40DC">
              <w:rPr>
                <w:rStyle w:val="Tablefreq"/>
                <w:color w:val="000000"/>
                <w:lang w:val="en-GB"/>
              </w:rPr>
              <w:t>925-6</w:t>
            </w:r>
            <w:r w:rsidRPr="00DE40DC">
              <w:rPr>
                <w:rStyle w:val="Tablefreq"/>
                <w:rFonts w:ascii="Tms Rmn" w:hAnsi="Tms Rmn"/>
                <w:color w:val="000000"/>
                <w:sz w:val="12"/>
                <w:lang w:val="en-GB"/>
              </w:rPr>
              <w:t> </w:t>
            </w:r>
            <w:r w:rsidRPr="00DE40DC">
              <w:rPr>
                <w:rStyle w:val="Tablefreq"/>
                <w:color w:val="000000"/>
                <w:lang w:val="en-GB"/>
              </w:rPr>
              <w:t>700</w:t>
            </w:r>
            <w:r w:rsidRPr="00DE40DC">
              <w:rPr>
                <w:color w:val="000000"/>
                <w:lang w:val="en-GB"/>
              </w:rPr>
              <w:tab/>
              <w:t>FIXED</w:t>
            </w:r>
          </w:p>
          <w:p w:rsidR="007F6D9D" w:rsidRPr="00DE40DC" w:rsidRDefault="007F6D9D" w:rsidP="005871D0">
            <w:pPr>
              <w:pStyle w:val="TableTextS5"/>
              <w:framePr w:hSpace="181" w:wrap="around" w:vAnchor="text" w:hAnchor="margin" w:xAlign="center" w:y="1"/>
              <w:tabs>
                <w:tab w:val="clear" w:pos="170"/>
                <w:tab w:val="clear" w:pos="567"/>
                <w:tab w:val="clear" w:pos="737"/>
                <w:tab w:val="clear" w:pos="3266"/>
              </w:tabs>
              <w:spacing w:line="220" w:lineRule="exact"/>
              <w:rPr>
                <w:color w:val="000000"/>
                <w:lang w:val="en-GB"/>
              </w:rPr>
            </w:pPr>
            <w:r w:rsidRPr="00DE40DC">
              <w:rPr>
                <w:color w:val="000000"/>
                <w:lang w:val="en-GB"/>
              </w:rPr>
              <w:tab/>
              <w:t xml:space="preserve">FIXED-SATELLITE (Earth-to-space)  </w:t>
            </w:r>
            <w:r w:rsidRPr="00DE40DC">
              <w:rPr>
                <w:rStyle w:val="Artref"/>
                <w:color w:val="000000"/>
                <w:lang w:val="en-GB"/>
              </w:rPr>
              <w:t>5.457A</w:t>
            </w:r>
            <w:r w:rsidRPr="00DE40DC">
              <w:rPr>
                <w:color w:val="000000"/>
                <w:lang w:val="en-GB"/>
              </w:rPr>
              <w:t xml:space="preserve">  </w:t>
            </w:r>
            <w:r w:rsidRPr="00DE40DC">
              <w:rPr>
                <w:rStyle w:val="Artref"/>
                <w:color w:val="000000"/>
                <w:lang w:val="en-GB"/>
              </w:rPr>
              <w:t>5.457B</w:t>
            </w:r>
          </w:p>
          <w:p w:rsidR="007F6D9D" w:rsidRPr="00DE40DC" w:rsidRDefault="007F6D9D" w:rsidP="005871D0">
            <w:pPr>
              <w:pStyle w:val="TableTextS5"/>
              <w:framePr w:hSpace="181" w:wrap="around" w:vAnchor="text" w:hAnchor="margin" w:xAlign="center" w:y="1"/>
              <w:tabs>
                <w:tab w:val="clear" w:pos="170"/>
                <w:tab w:val="clear" w:pos="567"/>
                <w:tab w:val="clear" w:pos="737"/>
                <w:tab w:val="clear" w:pos="3266"/>
              </w:tabs>
              <w:spacing w:line="220" w:lineRule="exact"/>
              <w:rPr>
                <w:color w:val="000000"/>
                <w:lang w:val="en-GB"/>
              </w:rPr>
            </w:pPr>
            <w:r w:rsidRPr="00DE40DC">
              <w:rPr>
                <w:color w:val="000000"/>
                <w:lang w:val="en-GB"/>
              </w:rPr>
              <w:tab/>
              <w:t xml:space="preserve">MOBILE  </w:t>
            </w:r>
            <w:smartTag w:uri="urn:schemas-microsoft-com:office:smarttags" w:element="metricconverter">
              <w:smartTagPr>
                <w:attr w:name="ProductID" w:val="5.457C"/>
              </w:smartTagPr>
              <w:r w:rsidRPr="00DE40DC">
                <w:rPr>
                  <w:color w:val="000000"/>
                  <w:lang w:val="en-GB"/>
                </w:rPr>
                <w:t>5.457C</w:t>
              </w:r>
            </w:smartTag>
          </w:p>
          <w:p w:rsidR="007F6D9D" w:rsidRPr="00DE40DC" w:rsidRDefault="007F6D9D" w:rsidP="005871D0">
            <w:pPr>
              <w:pStyle w:val="TableTextS5"/>
              <w:framePr w:hSpace="181" w:wrap="around" w:vAnchor="text" w:hAnchor="margin" w:xAlign="center" w:y="1"/>
              <w:tabs>
                <w:tab w:val="clear" w:pos="170"/>
                <w:tab w:val="clear" w:pos="567"/>
                <w:tab w:val="clear" w:pos="737"/>
                <w:tab w:val="clear" w:pos="3266"/>
              </w:tabs>
              <w:spacing w:line="220" w:lineRule="exact"/>
              <w:rPr>
                <w:color w:val="000000"/>
                <w:lang w:val="en-GB"/>
              </w:rPr>
            </w:pPr>
            <w:r w:rsidRPr="00DE40DC">
              <w:rPr>
                <w:color w:val="000000"/>
                <w:lang w:val="en-GB"/>
              </w:rPr>
              <w:tab/>
            </w:r>
            <w:r w:rsidRPr="00DE40DC">
              <w:rPr>
                <w:rStyle w:val="Artref"/>
                <w:color w:val="000000"/>
                <w:lang w:val="en-GB"/>
              </w:rPr>
              <w:t>5.149</w:t>
            </w:r>
            <w:r w:rsidRPr="00DE40DC">
              <w:rPr>
                <w:color w:val="000000"/>
                <w:lang w:val="en-GB"/>
              </w:rPr>
              <w:t xml:space="preserve">  </w:t>
            </w:r>
            <w:r w:rsidRPr="00DE40DC">
              <w:rPr>
                <w:rStyle w:val="Artref"/>
                <w:color w:val="000000"/>
                <w:lang w:val="en-GB"/>
              </w:rPr>
              <w:t>5.440</w:t>
            </w:r>
            <w:r w:rsidRPr="00DE40DC">
              <w:rPr>
                <w:color w:val="000000"/>
                <w:lang w:val="en-GB"/>
              </w:rPr>
              <w:t xml:space="preserve">  </w:t>
            </w:r>
            <w:r w:rsidRPr="00DE40DC">
              <w:rPr>
                <w:rStyle w:val="Artref"/>
                <w:color w:val="000000"/>
                <w:lang w:val="en-GB"/>
              </w:rPr>
              <w:t>5.458</w:t>
            </w:r>
          </w:p>
        </w:tc>
      </w:tr>
      <w:tr w:rsidR="007F6D9D" w:rsidRPr="00DE40DC" w:rsidTr="004D0360">
        <w:trPr>
          <w:cantSplit/>
        </w:trPr>
        <w:tc>
          <w:tcPr>
            <w:tcW w:w="9304" w:type="dxa"/>
            <w:gridSpan w:val="3"/>
            <w:tcBorders>
              <w:top w:val="single" w:sz="6" w:space="0" w:color="auto"/>
              <w:left w:val="single" w:sz="6" w:space="0" w:color="auto"/>
              <w:bottom w:val="single" w:sz="4" w:space="0" w:color="auto"/>
              <w:right w:val="single" w:sz="6" w:space="0" w:color="auto"/>
            </w:tcBorders>
          </w:tcPr>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rStyle w:val="Tablefreq"/>
                <w:color w:val="000000"/>
                <w:lang w:val="en-GB"/>
              </w:rPr>
              <w:t>6</w:t>
            </w:r>
            <w:r w:rsidRPr="00DE40DC">
              <w:rPr>
                <w:rStyle w:val="Tablefreq"/>
                <w:rFonts w:ascii="Tms Rmn" w:hAnsi="Tms Rmn"/>
                <w:color w:val="000000"/>
                <w:sz w:val="12"/>
                <w:lang w:val="en-GB"/>
              </w:rPr>
              <w:t> </w:t>
            </w:r>
            <w:r w:rsidRPr="00DE40DC">
              <w:rPr>
                <w:rStyle w:val="Tablefreq"/>
                <w:color w:val="000000"/>
                <w:lang w:val="en-GB"/>
              </w:rPr>
              <w:t>700-7</w:t>
            </w:r>
            <w:r w:rsidRPr="00DE40DC">
              <w:rPr>
                <w:rStyle w:val="Tablefreq"/>
                <w:rFonts w:ascii="Tms Rmn" w:hAnsi="Tms Rmn"/>
                <w:color w:val="000000"/>
                <w:sz w:val="12"/>
                <w:lang w:val="en-GB"/>
              </w:rPr>
              <w:t> </w:t>
            </w:r>
            <w:r w:rsidRPr="00DE40DC">
              <w:rPr>
                <w:rStyle w:val="Tablefreq"/>
                <w:color w:val="000000"/>
                <w:lang w:val="en-GB"/>
              </w:rPr>
              <w:t>075</w:t>
            </w:r>
            <w:r w:rsidRPr="00DE40DC">
              <w:rPr>
                <w:color w:val="000000"/>
                <w:lang w:val="en-GB"/>
              </w:rPr>
              <w:tab/>
              <w:t>FIXED</w:t>
            </w:r>
          </w:p>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color w:val="000000"/>
                <w:lang w:val="en-GB"/>
              </w:rPr>
              <w:tab/>
            </w:r>
            <w:r w:rsidRPr="00DE40DC">
              <w:rPr>
                <w:color w:val="000000"/>
                <w:lang w:val="en-GB"/>
              </w:rPr>
              <w:tab/>
            </w:r>
            <w:r w:rsidRPr="00DE40DC">
              <w:rPr>
                <w:color w:val="000000"/>
                <w:lang w:val="en-GB"/>
              </w:rPr>
              <w:tab/>
            </w:r>
            <w:r w:rsidRPr="00DE40DC">
              <w:rPr>
                <w:color w:val="000000"/>
                <w:lang w:val="en-GB"/>
              </w:rPr>
              <w:tab/>
              <w:t xml:space="preserve">FIXED-SATELLITE (Earth-to-space) (space-to-Earth)  </w:t>
            </w:r>
            <w:r w:rsidRPr="00DE40DC">
              <w:rPr>
                <w:rStyle w:val="Artref"/>
                <w:color w:val="000000"/>
                <w:lang w:val="en-GB"/>
              </w:rPr>
              <w:t>5.441</w:t>
            </w:r>
          </w:p>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color w:val="000000"/>
                <w:lang w:val="en-GB"/>
              </w:rPr>
              <w:tab/>
            </w:r>
            <w:r w:rsidRPr="00DE40DC">
              <w:rPr>
                <w:color w:val="000000"/>
                <w:lang w:val="en-GB"/>
              </w:rPr>
              <w:tab/>
            </w:r>
            <w:r w:rsidRPr="00DE40DC">
              <w:rPr>
                <w:color w:val="000000"/>
                <w:lang w:val="en-GB"/>
              </w:rPr>
              <w:tab/>
            </w:r>
            <w:r w:rsidRPr="00DE40DC">
              <w:rPr>
                <w:color w:val="000000"/>
                <w:lang w:val="en-GB"/>
              </w:rPr>
              <w:tab/>
            </w:r>
            <w:smartTag w:uri="urn:schemas-microsoft-com:office:smarttags" w:element="City">
              <w:smartTag w:uri="urn:schemas-microsoft-com:office:smarttags" w:element="place">
                <w:r w:rsidRPr="00DE40DC">
                  <w:rPr>
                    <w:color w:val="000000"/>
                    <w:lang w:val="en-GB"/>
                  </w:rPr>
                  <w:t>MOBILE</w:t>
                </w:r>
              </w:smartTag>
            </w:smartTag>
          </w:p>
          <w:p w:rsidR="007F6D9D" w:rsidRPr="00DE40DC" w:rsidRDefault="007F6D9D" w:rsidP="005871D0">
            <w:pPr>
              <w:pStyle w:val="TableTextS5"/>
              <w:framePr w:hSpace="181" w:wrap="around" w:vAnchor="text" w:hAnchor="margin" w:xAlign="center" w:y="1"/>
              <w:spacing w:before="20" w:after="20" w:line="220" w:lineRule="exact"/>
              <w:rPr>
                <w:color w:val="000000"/>
                <w:lang w:val="en-GB"/>
              </w:rPr>
            </w:pPr>
            <w:r w:rsidRPr="00DE40DC">
              <w:rPr>
                <w:color w:val="000000"/>
                <w:lang w:val="en-GB"/>
              </w:rPr>
              <w:tab/>
            </w:r>
            <w:r w:rsidRPr="00DE40DC">
              <w:rPr>
                <w:color w:val="000000"/>
                <w:lang w:val="en-GB"/>
              </w:rPr>
              <w:tab/>
            </w:r>
            <w:r w:rsidRPr="00DE40DC">
              <w:rPr>
                <w:color w:val="000000"/>
                <w:lang w:val="en-GB"/>
              </w:rPr>
              <w:tab/>
            </w:r>
            <w:r w:rsidRPr="00DE40DC">
              <w:rPr>
                <w:color w:val="000000"/>
                <w:lang w:val="en-GB"/>
              </w:rPr>
              <w:tab/>
            </w:r>
            <w:r w:rsidRPr="00DE40DC">
              <w:rPr>
                <w:rStyle w:val="Artref"/>
                <w:color w:val="000000"/>
                <w:lang w:val="en-GB"/>
              </w:rPr>
              <w:t>5.458</w:t>
            </w:r>
            <w:r w:rsidRPr="00DE40DC">
              <w:rPr>
                <w:color w:val="000000"/>
                <w:lang w:val="en-GB"/>
              </w:rPr>
              <w:t xml:space="preserve">  </w:t>
            </w:r>
            <w:r w:rsidRPr="00DE40DC">
              <w:rPr>
                <w:rStyle w:val="Artref"/>
                <w:color w:val="000000"/>
                <w:lang w:val="en-GB"/>
              </w:rPr>
              <w:t>5.458A</w:t>
            </w:r>
            <w:r w:rsidRPr="00DE40DC">
              <w:rPr>
                <w:color w:val="000000"/>
                <w:lang w:val="en-GB"/>
              </w:rPr>
              <w:t xml:space="preserve">  </w:t>
            </w:r>
            <w:r w:rsidRPr="00DE40DC">
              <w:rPr>
                <w:rStyle w:val="Artref"/>
                <w:color w:val="000000"/>
                <w:lang w:val="en-GB"/>
              </w:rPr>
              <w:t>5.458B</w:t>
            </w:r>
            <w:r w:rsidRPr="00DE40DC">
              <w:rPr>
                <w:color w:val="000000"/>
                <w:lang w:val="en-GB"/>
              </w:rPr>
              <w:t xml:space="preserve">  </w:t>
            </w:r>
            <w:r w:rsidRPr="00DE40DC">
              <w:rPr>
                <w:rStyle w:val="Artref"/>
                <w:color w:val="000000"/>
                <w:lang w:val="en-GB"/>
              </w:rPr>
              <w:t>5.458C</w:t>
            </w:r>
          </w:p>
        </w:tc>
      </w:tr>
    </w:tbl>
    <w:p w:rsidR="005C5610" w:rsidRDefault="005C5610" w:rsidP="00994A65">
      <w:pPr>
        <w:tabs>
          <w:tab w:val="left" w:pos="794"/>
          <w:tab w:val="left" w:pos="1440"/>
          <w:tab w:val="left" w:pos="1588"/>
          <w:tab w:val="left" w:pos="1985"/>
        </w:tabs>
        <w:spacing w:before="80"/>
        <w:rPr>
          <w:b/>
          <w:lang w:val="en-GB"/>
        </w:rPr>
      </w:pPr>
    </w:p>
    <w:p w:rsidR="007F6D9D" w:rsidRPr="005C5610" w:rsidRDefault="007F6D9D" w:rsidP="00994A65">
      <w:pPr>
        <w:tabs>
          <w:tab w:val="left" w:pos="794"/>
          <w:tab w:val="left" w:pos="1440"/>
          <w:tab w:val="left" w:pos="1588"/>
          <w:tab w:val="left" w:pos="1985"/>
        </w:tabs>
        <w:spacing w:before="80"/>
        <w:rPr>
          <w:lang w:val="en-GB"/>
        </w:rPr>
      </w:pPr>
      <w:r w:rsidRPr="005C5610">
        <w:rPr>
          <w:b/>
          <w:lang w:val="en-GB"/>
        </w:rPr>
        <w:t>Reasons</w:t>
      </w:r>
      <w:r w:rsidRPr="005C5610">
        <w:rPr>
          <w:lang w:val="en-GB"/>
        </w:rPr>
        <w:t xml:space="preserve">: </w:t>
      </w:r>
    </w:p>
    <w:p w:rsidR="007F6D9D" w:rsidRPr="005C5610" w:rsidRDefault="007F6D9D" w:rsidP="003673D0">
      <w:pPr>
        <w:tabs>
          <w:tab w:val="left" w:pos="794"/>
          <w:tab w:val="left" w:pos="1440"/>
          <w:tab w:val="left" w:pos="1588"/>
          <w:tab w:val="left" w:pos="1985"/>
        </w:tabs>
        <w:spacing w:before="80"/>
        <w:jc w:val="both"/>
        <w:rPr>
          <w:lang w:val="en-GB"/>
        </w:rPr>
      </w:pPr>
      <w:r w:rsidRPr="005C5610">
        <w:rPr>
          <w:lang w:val="en-GB"/>
        </w:rPr>
        <w:t xml:space="preserve">1. To avoid of frequency overlap with FS, FSS, MS, EESS (passive) and radio astronomy deployed in the band 5 850 to 7 075 MHz and as consequence difficult sharing situations to ensure of their protection. Also it does not impose additional burdens to the provisions currently applied in the band 5 850 to 7 075 </w:t>
      </w:r>
      <w:r w:rsidR="005C5610" w:rsidRPr="005C5610">
        <w:rPr>
          <w:lang w:val="en-GB"/>
        </w:rPr>
        <w:t>MHz</w:t>
      </w:r>
    </w:p>
    <w:p w:rsidR="007F6D9D" w:rsidRPr="005C5610" w:rsidRDefault="007F6D9D" w:rsidP="00855306">
      <w:pPr>
        <w:tabs>
          <w:tab w:val="left" w:pos="794"/>
          <w:tab w:val="left" w:pos="1440"/>
          <w:tab w:val="left" w:pos="1588"/>
          <w:tab w:val="left" w:pos="1985"/>
        </w:tabs>
        <w:spacing w:before="80"/>
        <w:jc w:val="both"/>
        <w:rPr>
          <w:lang w:val="en-GB"/>
        </w:rPr>
      </w:pPr>
      <w:r w:rsidRPr="005C5610">
        <w:rPr>
          <w:lang w:val="en-GB"/>
        </w:rPr>
        <w:t xml:space="preserve">2. It is expected that elimination of harmful interference from HAPS gateway links operates within the territory of one country at the borders of </w:t>
      </w:r>
      <w:r w:rsidR="005C5610" w:rsidRPr="005C5610">
        <w:rPr>
          <w:lang w:val="en-GB"/>
        </w:rPr>
        <w:t>neighbouring</w:t>
      </w:r>
      <w:r w:rsidRPr="005C5610">
        <w:rPr>
          <w:lang w:val="en-GB"/>
        </w:rPr>
        <w:t xml:space="preserve"> countries could be difficult to achieve.</w:t>
      </w:r>
    </w:p>
    <w:p w:rsidR="007F6D9D" w:rsidRPr="005C5610" w:rsidRDefault="007F6D9D" w:rsidP="004D2CE8">
      <w:pPr>
        <w:tabs>
          <w:tab w:val="left" w:pos="794"/>
          <w:tab w:val="left" w:pos="1440"/>
          <w:tab w:val="left" w:pos="1588"/>
          <w:tab w:val="left" w:pos="1985"/>
        </w:tabs>
        <w:spacing w:before="80"/>
        <w:jc w:val="both"/>
        <w:rPr>
          <w:lang w:val="en-GB"/>
        </w:rPr>
      </w:pPr>
      <w:r w:rsidRPr="005C5610">
        <w:rPr>
          <w:lang w:val="en-GB"/>
        </w:rPr>
        <w:t>3. The frequency bands 47.2-47.5 GHz / 47.9-48.2 GHz (No. 5.552A) and 27.9-28.2 GHz / 31.0-31.3 GHz (Nos. 5.537A and 5.543A) are already available for use by HAPS and gateway links can be used in these already identified bands. These identifications are currently not used, allowing for rapid implementation for HAPS gateway links, if needed.</w:t>
      </w:r>
    </w:p>
    <w:p w:rsidR="007F6D9D" w:rsidRPr="00DE40DC" w:rsidRDefault="007F6D9D" w:rsidP="00994A65">
      <w:pPr>
        <w:tabs>
          <w:tab w:val="left" w:pos="794"/>
          <w:tab w:val="left" w:pos="1440"/>
          <w:tab w:val="left" w:pos="1588"/>
          <w:tab w:val="left" w:pos="1985"/>
        </w:tabs>
        <w:spacing w:before="80"/>
        <w:rPr>
          <w:i/>
          <w:lang w:val="en-GB"/>
        </w:rPr>
      </w:pPr>
    </w:p>
    <w:p w:rsidR="007F6D9D" w:rsidRPr="00DE40DC" w:rsidRDefault="007F6D9D" w:rsidP="00994A65">
      <w:pPr>
        <w:tabs>
          <w:tab w:val="left" w:pos="794"/>
          <w:tab w:val="left" w:pos="1440"/>
          <w:tab w:val="left" w:pos="1588"/>
          <w:tab w:val="left" w:pos="1985"/>
        </w:tabs>
        <w:spacing w:before="80"/>
        <w:rPr>
          <w:i/>
          <w:lang w:val="en-GB"/>
        </w:rPr>
      </w:pPr>
    </w:p>
    <w:p w:rsidR="007F6D9D" w:rsidRPr="00DE40DC" w:rsidRDefault="007F6D9D" w:rsidP="0044675C">
      <w:pPr>
        <w:tabs>
          <w:tab w:val="left" w:pos="794"/>
          <w:tab w:val="left" w:pos="1191"/>
          <w:tab w:val="left" w:pos="1588"/>
          <w:tab w:val="left" w:pos="1985"/>
        </w:tabs>
        <w:spacing w:before="80"/>
        <w:ind w:left="1191" w:hanging="1191"/>
        <w:rPr>
          <w:lang w:val="en-GB"/>
        </w:rPr>
      </w:pPr>
      <w:r w:rsidRPr="00DE40DC">
        <w:rPr>
          <w:b/>
          <w:color w:val="000000"/>
          <w:lang w:val="en-GB"/>
        </w:rPr>
        <w:t>SUP</w:t>
      </w:r>
      <w:r w:rsidRPr="00DE40DC">
        <w:rPr>
          <w:color w:val="000000"/>
          <w:lang w:val="en-GB"/>
        </w:rPr>
        <w:tab/>
      </w:r>
      <w:r w:rsidRPr="00DE40DC">
        <w:rPr>
          <w:lang w:val="en-GB"/>
        </w:rPr>
        <w:t>EUR/</w:t>
      </w:r>
      <w:r w:rsidR="00941562">
        <w:rPr>
          <w:lang w:val="en-GB"/>
        </w:rPr>
        <w:t>XXA20</w:t>
      </w:r>
      <w:r w:rsidRPr="00DE40DC">
        <w:rPr>
          <w:lang w:val="en-GB"/>
        </w:rPr>
        <w:t>/</w:t>
      </w:r>
      <w:r w:rsidR="00941562">
        <w:rPr>
          <w:lang w:val="en-GB"/>
        </w:rPr>
        <w:t>2</w:t>
      </w:r>
      <w:r w:rsidRPr="00DE40DC">
        <w:rPr>
          <w:lang w:val="en-GB"/>
        </w:rPr>
        <w:tab/>
      </w:r>
    </w:p>
    <w:p w:rsidR="007F6D9D" w:rsidRPr="00DE40DC" w:rsidRDefault="007F6D9D" w:rsidP="00994A65">
      <w:pPr>
        <w:tabs>
          <w:tab w:val="left" w:pos="794"/>
          <w:tab w:val="left" w:pos="1440"/>
          <w:tab w:val="left" w:pos="1588"/>
          <w:tab w:val="left" w:pos="1985"/>
        </w:tabs>
        <w:spacing w:before="80"/>
        <w:rPr>
          <w:i/>
          <w:lang w:val="en-GB"/>
        </w:rPr>
      </w:pPr>
    </w:p>
    <w:p w:rsidR="007F6D9D" w:rsidRPr="00DE40DC" w:rsidRDefault="007F6D9D" w:rsidP="00BB49EF">
      <w:pPr>
        <w:pStyle w:val="ResNo"/>
        <w:spacing w:before="0"/>
        <w:rPr>
          <w:sz w:val="24"/>
          <w:szCs w:val="24"/>
          <w:lang w:val="en-GB"/>
        </w:rPr>
      </w:pPr>
      <w:r w:rsidRPr="00DE40DC">
        <w:rPr>
          <w:sz w:val="24"/>
          <w:szCs w:val="24"/>
          <w:lang w:val="en-GB"/>
        </w:rPr>
        <w:t xml:space="preserve">RESOLUTION  </w:t>
      </w:r>
      <w:r w:rsidRPr="00DE40DC">
        <w:rPr>
          <w:rStyle w:val="href"/>
          <w:color w:val="000000"/>
          <w:sz w:val="24"/>
          <w:szCs w:val="24"/>
          <w:lang w:val="en-GB"/>
        </w:rPr>
        <w:t>734</w:t>
      </w:r>
      <w:r w:rsidRPr="00DE40DC">
        <w:rPr>
          <w:sz w:val="24"/>
          <w:szCs w:val="24"/>
          <w:lang w:val="en-GB"/>
        </w:rPr>
        <w:t xml:space="preserve">  (R</w:t>
      </w:r>
      <w:r w:rsidRPr="00DE40DC">
        <w:rPr>
          <w:caps/>
          <w:sz w:val="24"/>
          <w:szCs w:val="24"/>
          <w:lang w:val="en-GB"/>
        </w:rPr>
        <w:t>ev</w:t>
      </w:r>
      <w:r w:rsidRPr="00DE40DC">
        <w:rPr>
          <w:sz w:val="24"/>
          <w:szCs w:val="24"/>
          <w:lang w:val="en-GB"/>
        </w:rPr>
        <w:t>.WRC-07)</w:t>
      </w:r>
    </w:p>
    <w:p w:rsidR="007F6D9D" w:rsidRPr="00DE40DC" w:rsidRDefault="007F6D9D" w:rsidP="00BB49EF">
      <w:pPr>
        <w:pStyle w:val="Restitle"/>
        <w:keepNext w:val="0"/>
        <w:rPr>
          <w:sz w:val="24"/>
          <w:szCs w:val="24"/>
          <w:lang w:val="en-GB"/>
        </w:rPr>
      </w:pPr>
      <w:r w:rsidRPr="00DE40DC">
        <w:rPr>
          <w:sz w:val="24"/>
          <w:szCs w:val="24"/>
          <w:lang w:val="en-GB"/>
        </w:rPr>
        <w:t xml:space="preserve">Studies for spectrum identification for gateway links for </w:t>
      </w:r>
      <w:r w:rsidRPr="00DE40DC">
        <w:rPr>
          <w:color w:val="000000"/>
          <w:sz w:val="24"/>
          <w:szCs w:val="24"/>
          <w:lang w:val="en-GB"/>
        </w:rPr>
        <w:t>high-</w:t>
      </w:r>
      <w:r w:rsidRPr="00DE40DC">
        <w:rPr>
          <w:sz w:val="24"/>
          <w:szCs w:val="24"/>
          <w:lang w:val="en-GB"/>
        </w:rPr>
        <w:t>altitude</w:t>
      </w:r>
      <w:r w:rsidRPr="00DE40DC">
        <w:rPr>
          <w:sz w:val="24"/>
          <w:szCs w:val="24"/>
          <w:lang w:val="en-GB"/>
        </w:rPr>
        <w:br/>
        <w:t>platform stations in the range from 5</w:t>
      </w:r>
      <w:r w:rsidRPr="00DE40DC">
        <w:rPr>
          <w:rFonts w:ascii="Tms Rmn" w:hAnsi="Tms Rmn"/>
          <w:sz w:val="24"/>
          <w:szCs w:val="24"/>
          <w:lang w:val="en-GB"/>
        </w:rPr>
        <w:t> </w:t>
      </w:r>
      <w:r w:rsidRPr="00DE40DC">
        <w:rPr>
          <w:sz w:val="24"/>
          <w:szCs w:val="24"/>
          <w:lang w:val="en-GB"/>
        </w:rPr>
        <w:t>850 to 7</w:t>
      </w:r>
      <w:r w:rsidRPr="00DE40DC">
        <w:rPr>
          <w:rFonts w:ascii="Tms Rmn" w:hAnsi="Tms Rmn"/>
          <w:sz w:val="24"/>
          <w:szCs w:val="24"/>
          <w:lang w:val="en-GB"/>
        </w:rPr>
        <w:t> </w:t>
      </w:r>
      <w:r w:rsidRPr="00DE40DC">
        <w:rPr>
          <w:sz w:val="24"/>
          <w:szCs w:val="24"/>
          <w:lang w:val="en-GB"/>
        </w:rPr>
        <w:t>075 MHz</w:t>
      </w:r>
    </w:p>
    <w:p w:rsidR="007F6D9D" w:rsidRPr="00DE40DC" w:rsidRDefault="007F6D9D" w:rsidP="00BB49EF">
      <w:pPr>
        <w:tabs>
          <w:tab w:val="left" w:pos="794"/>
          <w:tab w:val="left" w:pos="1191"/>
          <w:tab w:val="left" w:pos="1588"/>
          <w:tab w:val="left" w:pos="1985"/>
        </w:tabs>
        <w:spacing w:before="80"/>
        <w:ind w:left="1191" w:hanging="1191"/>
        <w:rPr>
          <w:lang w:val="en-GB"/>
        </w:rPr>
      </w:pPr>
    </w:p>
    <w:sectPr w:rsidR="007F6D9D" w:rsidRPr="00DE40DC" w:rsidSect="00F11110">
      <w:footerReference w:type="even" r:id="rId9"/>
      <w:footerReference w:type="default" r:id="rId10"/>
      <w:pgSz w:w="11906" w:h="16838"/>
      <w:pgMar w:top="1417" w:right="991"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135" w:rsidRDefault="003D3135">
      <w:r>
        <w:separator/>
      </w:r>
    </w:p>
  </w:endnote>
  <w:endnote w:type="continuationSeparator" w:id="0">
    <w:p w:rsidR="003D3135" w:rsidRDefault="003D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D9D" w:rsidRDefault="007F6D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F6D9D" w:rsidRDefault="007F6D9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D9D" w:rsidRDefault="007F6D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13A18">
      <w:rPr>
        <w:rStyle w:val="PageNumber"/>
        <w:noProof/>
      </w:rPr>
      <w:t>2</w:t>
    </w:r>
    <w:r>
      <w:rPr>
        <w:rStyle w:val="PageNumber"/>
      </w:rPr>
      <w:fldChar w:fldCharType="end"/>
    </w:r>
  </w:p>
  <w:p w:rsidR="007F6D9D" w:rsidRDefault="007F6D9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135" w:rsidRDefault="003D3135">
      <w:r>
        <w:separator/>
      </w:r>
    </w:p>
  </w:footnote>
  <w:footnote w:type="continuationSeparator" w:id="0">
    <w:p w:rsidR="003D3135" w:rsidRDefault="003D31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7D634A"/>
    <w:multiLevelType w:val="hybridMultilevel"/>
    <w:tmpl w:val="8D068FAE"/>
    <w:lvl w:ilvl="0" w:tplc="B8E83F52">
      <w:start w:val="1"/>
      <w:numFmt w:val="decimal"/>
      <w:lvlText w:val="%1"/>
      <w:lvlJc w:val="left"/>
      <w:pPr>
        <w:ind w:left="1065" w:hanging="705"/>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71"/>
    <w:rsid w:val="00006A91"/>
    <w:rsid w:val="00007101"/>
    <w:rsid w:val="00013A18"/>
    <w:rsid w:val="0004375A"/>
    <w:rsid w:val="00044B75"/>
    <w:rsid w:val="0004558E"/>
    <w:rsid w:val="00064420"/>
    <w:rsid w:val="000765B9"/>
    <w:rsid w:val="0008230E"/>
    <w:rsid w:val="00086135"/>
    <w:rsid w:val="000A3859"/>
    <w:rsid w:val="000D022F"/>
    <w:rsid w:val="000D0A7F"/>
    <w:rsid w:val="000E1AE0"/>
    <w:rsid w:val="000F5494"/>
    <w:rsid w:val="000F6276"/>
    <w:rsid w:val="00121A14"/>
    <w:rsid w:val="00123DB8"/>
    <w:rsid w:val="00133915"/>
    <w:rsid w:val="001422B8"/>
    <w:rsid w:val="00144F20"/>
    <w:rsid w:val="001662C4"/>
    <w:rsid w:val="0017192F"/>
    <w:rsid w:val="001850EC"/>
    <w:rsid w:val="0018510A"/>
    <w:rsid w:val="00195CD2"/>
    <w:rsid w:val="001B230D"/>
    <w:rsid w:val="001B565B"/>
    <w:rsid w:val="001F507E"/>
    <w:rsid w:val="00220742"/>
    <w:rsid w:val="00271477"/>
    <w:rsid w:val="00285169"/>
    <w:rsid w:val="002B1F94"/>
    <w:rsid w:val="002B513C"/>
    <w:rsid w:val="002B526F"/>
    <w:rsid w:val="002D25BE"/>
    <w:rsid w:val="002D499D"/>
    <w:rsid w:val="002E0337"/>
    <w:rsid w:val="002E36CC"/>
    <w:rsid w:val="00341D58"/>
    <w:rsid w:val="0036338D"/>
    <w:rsid w:val="003673D0"/>
    <w:rsid w:val="00391BCD"/>
    <w:rsid w:val="0039661B"/>
    <w:rsid w:val="003C21AC"/>
    <w:rsid w:val="003D3135"/>
    <w:rsid w:val="00400445"/>
    <w:rsid w:val="00410006"/>
    <w:rsid w:val="00413085"/>
    <w:rsid w:val="004225C2"/>
    <w:rsid w:val="0044675C"/>
    <w:rsid w:val="00477B49"/>
    <w:rsid w:val="00494BF5"/>
    <w:rsid w:val="00495ECE"/>
    <w:rsid w:val="004A79A2"/>
    <w:rsid w:val="004C1825"/>
    <w:rsid w:val="004D0360"/>
    <w:rsid w:val="004D2CE8"/>
    <w:rsid w:val="004E0FD9"/>
    <w:rsid w:val="004F549C"/>
    <w:rsid w:val="00521466"/>
    <w:rsid w:val="0052263E"/>
    <w:rsid w:val="00565967"/>
    <w:rsid w:val="00566616"/>
    <w:rsid w:val="00581AE5"/>
    <w:rsid w:val="005871D0"/>
    <w:rsid w:val="00592C76"/>
    <w:rsid w:val="005A1FF3"/>
    <w:rsid w:val="005C5610"/>
    <w:rsid w:val="005D3801"/>
    <w:rsid w:val="005E4019"/>
    <w:rsid w:val="006011BB"/>
    <w:rsid w:val="0061014A"/>
    <w:rsid w:val="00613E2F"/>
    <w:rsid w:val="00637EB4"/>
    <w:rsid w:val="006401DF"/>
    <w:rsid w:val="00645969"/>
    <w:rsid w:val="00655614"/>
    <w:rsid w:val="00662486"/>
    <w:rsid w:val="006657BE"/>
    <w:rsid w:val="006A72C1"/>
    <w:rsid w:val="006B1E78"/>
    <w:rsid w:val="006B22C7"/>
    <w:rsid w:val="006B4CC1"/>
    <w:rsid w:val="006D64CB"/>
    <w:rsid w:val="006E2974"/>
    <w:rsid w:val="006F03D8"/>
    <w:rsid w:val="00701D61"/>
    <w:rsid w:val="0070617D"/>
    <w:rsid w:val="00724B06"/>
    <w:rsid w:val="00732D84"/>
    <w:rsid w:val="00743A72"/>
    <w:rsid w:val="00772DEE"/>
    <w:rsid w:val="00773B9D"/>
    <w:rsid w:val="0078752A"/>
    <w:rsid w:val="007B735E"/>
    <w:rsid w:val="007E372E"/>
    <w:rsid w:val="007F4CB1"/>
    <w:rsid w:val="007F64AC"/>
    <w:rsid w:val="007F6D9D"/>
    <w:rsid w:val="00800B93"/>
    <w:rsid w:val="00803D68"/>
    <w:rsid w:val="00816D8E"/>
    <w:rsid w:val="00854B8B"/>
    <w:rsid w:val="00855306"/>
    <w:rsid w:val="008555BA"/>
    <w:rsid w:val="008713A6"/>
    <w:rsid w:val="00887651"/>
    <w:rsid w:val="00891171"/>
    <w:rsid w:val="008956F1"/>
    <w:rsid w:val="008E0684"/>
    <w:rsid w:val="008E7FD4"/>
    <w:rsid w:val="008F1D49"/>
    <w:rsid w:val="009046A8"/>
    <w:rsid w:val="00906A3B"/>
    <w:rsid w:val="009212D3"/>
    <w:rsid w:val="00941562"/>
    <w:rsid w:val="00947C54"/>
    <w:rsid w:val="009624FA"/>
    <w:rsid w:val="00970577"/>
    <w:rsid w:val="00973F7B"/>
    <w:rsid w:val="00994A65"/>
    <w:rsid w:val="009A26D5"/>
    <w:rsid w:val="009B4D2B"/>
    <w:rsid w:val="009C4D0E"/>
    <w:rsid w:val="009D4A64"/>
    <w:rsid w:val="009D51FA"/>
    <w:rsid w:val="009D51FF"/>
    <w:rsid w:val="009E31E3"/>
    <w:rsid w:val="009E4B93"/>
    <w:rsid w:val="009F6792"/>
    <w:rsid w:val="00A0193D"/>
    <w:rsid w:val="00A07719"/>
    <w:rsid w:val="00A24396"/>
    <w:rsid w:val="00A25CCF"/>
    <w:rsid w:val="00A70916"/>
    <w:rsid w:val="00A83EE8"/>
    <w:rsid w:val="00A8726E"/>
    <w:rsid w:val="00A87E7E"/>
    <w:rsid w:val="00A94ECD"/>
    <w:rsid w:val="00AB7F12"/>
    <w:rsid w:val="00AD455E"/>
    <w:rsid w:val="00B07C9E"/>
    <w:rsid w:val="00B11081"/>
    <w:rsid w:val="00B17164"/>
    <w:rsid w:val="00B25231"/>
    <w:rsid w:val="00B320B4"/>
    <w:rsid w:val="00B347B6"/>
    <w:rsid w:val="00B43BC0"/>
    <w:rsid w:val="00B46895"/>
    <w:rsid w:val="00B47728"/>
    <w:rsid w:val="00B558A1"/>
    <w:rsid w:val="00B603F7"/>
    <w:rsid w:val="00B67AAE"/>
    <w:rsid w:val="00B718F8"/>
    <w:rsid w:val="00B73BA3"/>
    <w:rsid w:val="00B81474"/>
    <w:rsid w:val="00B84196"/>
    <w:rsid w:val="00B87C4A"/>
    <w:rsid w:val="00BA3404"/>
    <w:rsid w:val="00BB49EF"/>
    <w:rsid w:val="00BD48C3"/>
    <w:rsid w:val="00C05227"/>
    <w:rsid w:val="00C36EF0"/>
    <w:rsid w:val="00C47162"/>
    <w:rsid w:val="00C51A13"/>
    <w:rsid w:val="00C55528"/>
    <w:rsid w:val="00C70283"/>
    <w:rsid w:val="00C77D0C"/>
    <w:rsid w:val="00C96EB4"/>
    <w:rsid w:val="00CA2068"/>
    <w:rsid w:val="00CA3DA3"/>
    <w:rsid w:val="00CA3FA1"/>
    <w:rsid w:val="00CC0B3A"/>
    <w:rsid w:val="00CE4FE6"/>
    <w:rsid w:val="00CE7052"/>
    <w:rsid w:val="00CF6BC1"/>
    <w:rsid w:val="00D53DEE"/>
    <w:rsid w:val="00D54738"/>
    <w:rsid w:val="00D725CF"/>
    <w:rsid w:val="00D843D7"/>
    <w:rsid w:val="00D9244F"/>
    <w:rsid w:val="00DB143A"/>
    <w:rsid w:val="00DD5BF9"/>
    <w:rsid w:val="00DE2C6A"/>
    <w:rsid w:val="00DE40DC"/>
    <w:rsid w:val="00DE5059"/>
    <w:rsid w:val="00E30AD0"/>
    <w:rsid w:val="00E33090"/>
    <w:rsid w:val="00E46EF1"/>
    <w:rsid w:val="00E50917"/>
    <w:rsid w:val="00E52274"/>
    <w:rsid w:val="00E53613"/>
    <w:rsid w:val="00E603E2"/>
    <w:rsid w:val="00EA3F14"/>
    <w:rsid w:val="00EB7CD4"/>
    <w:rsid w:val="00EC1251"/>
    <w:rsid w:val="00ED169B"/>
    <w:rsid w:val="00ED186B"/>
    <w:rsid w:val="00ED4393"/>
    <w:rsid w:val="00EE169D"/>
    <w:rsid w:val="00F11110"/>
    <w:rsid w:val="00F361C9"/>
    <w:rsid w:val="00F45A19"/>
    <w:rsid w:val="00F51CB3"/>
    <w:rsid w:val="00F6796D"/>
    <w:rsid w:val="00F7049E"/>
    <w:rsid w:val="00F74A01"/>
    <w:rsid w:val="00F94ADC"/>
    <w:rsid w:val="00F95AB0"/>
    <w:rsid w:val="00FA1E2D"/>
    <w:rsid w:val="00FA5AD9"/>
    <w:rsid w:val="00FB11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index 4" w:locked="1" w:semiHidden="0" w:uiPriority="0" w:unhideWhenUsed="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75C"/>
    <w:rPr>
      <w:sz w:val="24"/>
      <w:szCs w:val="24"/>
    </w:rPr>
  </w:style>
  <w:style w:type="paragraph" w:styleId="Heading1">
    <w:name w:val="heading 1"/>
    <w:aliases w:val="título 1,h1"/>
    <w:basedOn w:val="Normal"/>
    <w:next w:val="Normal"/>
    <w:link w:val="Heading1Char"/>
    <w:uiPriority w:val="99"/>
    <w:qFormat/>
    <w:rsid w:val="005A1FF3"/>
    <w:pPr>
      <w:keepNext/>
      <w:outlineLvl w:val="0"/>
    </w:pPr>
    <w:rPr>
      <w:b/>
      <w:bCs/>
    </w:rPr>
  </w:style>
  <w:style w:type="paragraph" w:styleId="Heading2">
    <w:name w:val="heading 2"/>
    <w:basedOn w:val="Normal"/>
    <w:next w:val="Normal"/>
    <w:link w:val="Heading2Char"/>
    <w:uiPriority w:val="99"/>
    <w:qFormat/>
    <w:rsid w:val="005A1FF3"/>
    <w:pPr>
      <w:keepNext/>
      <w:outlineLvl w:val="1"/>
    </w:pPr>
    <w:rPr>
      <w:rFonts w:ascii="Arial" w:hAnsi="Arial"/>
      <w:b/>
      <w:bCs/>
      <w:sz w:val="22"/>
      <w:lang w:val="en-GB"/>
    </w:rPr>
  </w:style>
  <w:style w:type="paragraph" w:styleId="Heading7">
    <w:name w:val="heading 7"/>
    <w:basedOn w:val="Normal"/>
    <w:next w:val="Normal"/>
    <w:link w:val="Heading7Char"/>
    <w:uiPriority w:val="99"/>
    <w:qFormat/>
    <w:rsid w:val="005A1FF3"/>
    <w:pPr>
      <w:keepNext/>
      <w:ind w:right="-1050"/>
      <w:jc w:val="right"/>
      <w:outlineLvl w:val="6"/>
    </w:pPr>
    <w:rPr>
      <w:rFonts w:ascii="Arial" w:hAnsi="Arial"/>
      <w:b/>
      <w:bCs/>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h1 Char"/>
    <w:basedOn w:val="DefaultParagraphFont"/>
    <w:link w:val="Heading1"/>
    <w:uiPriority w:val="99"/>
    <w:locked/>
    <w:rsid w:val="009D4A64"/>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9D4A64"/>
    <w:rPr>
      <w:rFonts w:ascii="Cambria" w:hAnsi="Cambria" w:cs="Times New Roman"/>
      <w:b/>
      <w:bCs/>
      <w:i/>
      <w:iCs/>
      <w:sz w:val="28"/>
      <w:szCs w:val="28"/>
    </w:rPr>
  </w:style>
  <w:style w:type="character" w:customStyle="1" w:styleId="Heading7Char">
    <w:name w:val="Heading 7 Char"/>
    <w:basedOn w:val="DefaultParagraphFont"/>
    <w:link w:val="Heading7"/>
    <w:uiPriority w:val="99"/>
    <w:semiHidden/>
    <w:locked/>
    <w:rsid w:val="009D4A64"/>
    <w:rPr>
      <w:rFonts w:ascii="Calibri" w:hAnsi="Calibri" w:cs="Times New Roman"/>
      <w:sz w:val="24"/>
      <w:szCs w:val="24"/>
    </w:rPr>
  </w:style>
  <w:style w:type="paragraph" w:styleId="BodyText">
    <w:name w:val="Body Text"/>
    <w:basedOn w:val="Normal"/>
    <w:link w:val="BodyTextChar"/>
    <w:uiPriority w:val="99"/>
    <w:rsid w:val="005A1FF3"/>
    <w:rPr>
      <w:sz w:val="22"/>
      <w:lang w:val="en-GB"/>
    </w:rPr>
  </w:style>
  <w:style w:type="character" w:customStyle="1" w:styleId="BodyTextChar">
    <w:name w:val="Body Text Char"/>
    <w:basedOn w:val="DefaultParagraphFont"/>
    <w:link w:val="BodyText"/>
    <w:uiPriority w:val="99"/>
    <w:semiHidden/>
    <w:locked/>
    <w:rsid w:val="009D4A64"/>
    <w:rPr>
      <w:rFonts w:cs="Times New Roman"/>
      <w:sz w:val="24"/>
      <w:szCs w:val="24"/>
    </w:rPr>
  </w:style>
  <w:style w:type="paragraph" w:styleId="Header">
    <w:name w:val="header"/>
    <w:aliases w:val="encabezado"/>
    <w:basedOn w:val="Normal"/>
    <w:link w:val="HeaderChar"/>
    <w:uiPriority w:val="99"/>
    <w:rsid w:val="005A1FF3"/>
    <w:pPr>
      <w:tabs>
        <w:tab w:val="center" w:pos="4153"/>
        <w:tab w:val="right" w:pos="8306"/>
      </w:tabs>
      <w:autoSpaceDE w:val="0"/>
      <w:autoSpaceDN w:val="0"/>
    </w:pPr>
    <w:rPr>
      <w:rFonts w:ascii="Arial" w:hAnsi="Arial" w:cs="Arial"/>
      <w:sz w:val="20"/>
      <w:lang w:val="fi-FI"/>
    </w:rPr>
  </w:style>
  <w:style w:type="character" w:customStyle="1" w:styleId="HeaderChar">
    <w:name w:val="Header Char"/>
    <w:aliases w:val="encabezado Char"/>
    <w:basedOn w:val="DefaultParagraphFont"/>
    <w:link w:val="Header"/>
    <w:uiPriority w:val="99"/>
    <w:semiHidden/>
    <w:locked/>
    <w:rsid w:val="009D4A64"/>
    <w:rPr>
      <w:rFonts w:cs="Times New Roman"/>
      <w:sz w:val="24"/>
      <w:szCs w:val="24"/>
    </w:rPr>
  </w:style>
  <w:style w:type="paragraph" w:styleId="Footer">
    <w:name w:val="footer"/>
    <w:basedOn w:val="Normal"/>
    <w:link w:val="FooterChar"/>
    <w:uiPriority w:val="99"/>
    <w:rsid w:val="005A1FF3"/>
    <w:pPr>
      <w:tabs>
        <w:tab w:val="center" w:pos="4703"/>
        <w:tab w:val="right" w:pos="9406"/>
      </w:tabs>
    </w:pPr>
  </w:style>
  <w:style w:type="character" w:customStyle="1" w:styleId="FooterChar">
    <w:name w:val="Footer Char"/>
    <w:basedOn w:val="DefaultParagraphFont"/>
    <w:link w:val="Footer"/>
    <w:uiPriority w:val="99"/>
    <w:semiHidden/>
    <w:locked/>
    <w:rsid w:val="009D4A64"/>
    <w:rPr>
      <w:rFonts w:cs="Times New Roman"/>
      <w:sz w:val="24"/>
      <w:szCs w:val="24"/>
    </w:rPr>
  </w:style>
  <w:style w:type="character" w:styleId="PageNumber">
    <w:name w:val="page number"/>
    <w:basedOn w:val="DefaultParagraphFont"/>
    <w:uiPriority w:val="99"/>
    <w:rsid w:val="005A1FF3"/>
    <w:rPr>
      <w:rFonts w:cs="Times New Roman"/>
    </w:rPr>
  </w:style>
  <w:style w:type="paragraph" w:customStyle="1" w:styleId="Source">
    <w:name w:val="Source"/>
    <w:basedOn w:val="Normal"/>
    <w:next w:val="Normal"/>
    <w:rsid w:val="005A1FF3"/>
    <w:pPr>
      <w:tabs>
        <w:tab w:val="left" w:pos="794"/>
        <w:tab w:val="left" w:pos="1191"/>
        <w:tab w:val="left" w:pos="1588"/>
        <w:tab w:val="left" w:pos="1985"/>
      </w:tabs>
      <w:overflowPunct w:val="0"/>
      <w:autoSpaceDE w:val="0"/>
      <w:autoSpaceDN w:val="0"/>
      <w:adjustRightInd w:val="0"/>
      <w:spacing w:before="480"/>
      <w:jc w:val="center"/>
      <w:textAlignment w:val="baseline"/>
    </w:pPr>
    <w:rPr>
      <w:b/>
      <w:sz w:val="28"/>
      <w:lang w:val="en-GB"/>
    </w:rPr>
  </w:style>
  <w:style w:type="character" w:styleId="Hyperlink">
    <w:name w:val="Hyperlink"/>
    <w:basedOn w:val="DefaultParagraphFont"/>
    <w:uiPriority w:val="99"/>
    <w:rsid w:val="005A1FF3"/>
    <w:rPr>
      <w:rFonts w:cs="Times New Roman"/>
      <w:color w:val="0000FF"/>
      <w:u w:val="single"/>
    </w:rPr>
  </w:style>
  <w:style w:type="character" w:styleId="FollowedHyperlink">
    <w:name w:val="FollowedHyperlink"/>
    <w:basedOn w:val="DefaultParagraphFont"/>
    <w:uiPriority w:val="99"/>
    <w:rsid w:val="005A1FF3"/>
    <w:rPr>
      <w:rFonts w:cs="Times New Roman"/>
      <w:color w:val="800080"/>
      <w:u w:val="single"/>
    </w:rPr>
  </w:style>
  <w:style w:type="paragraph" w:styleId="BodyText2">
    <w:name w:val="Body Text 2"/>
    <w:basedOn w:val="Normal"/>
    <w:link w:val="BodyText2Char"/>
    <w:uiPriority w:val="99"/>
    <w:rsid w:val="002E0337"/>
    <w:pPr>
      <w:spacing w:after="120" w:line="480" w:lineRule="auto"/>
    </w:pPr>
  </w:style>
  <w:style w:type="character" w:customStyle="1" w:styleId="BodyText2Char">
    <w:name w:val="Body Text 2 Char"/>
    <w:basedOn w:val="DefaultParagraphFont"/>
    <w:link w:val="BodyText2"/>
    <w:uiPriority w:val="99"/>
    <w:locked/>
    <w:rsid w:val="002E0337"/>
    <w:rPr>
      <w:rFonts w:cs="Times New Roman"/>
      <w:sz w:val="24"/>
      <w:szCs w:val="24"/>
      <w:lang w:val="fr-FR" w:eastAsia="fr-FR"/>
    </w:rPr>
  </w:style>
  <w:style w:type="character" w:customStyle="1" w:styleId="Artref">
    <w:name w:val="Art_ref"/>
    <w:basedOn w:val="DefaultParagraphFont"/>
    <w:uiPriority w:val="99"/>
    <w:rsid w:val="00133915"/>
    <w:rPr>
      <w:rFonts w:cs="Times New Roman"/>
    </w:rPr>
  </w:style>
  <w:style w:type="character" w:customStyle="1" w:styleId="Tablefreq">
    <w:name w:val="Table_freq"/>
    <w:basedOn w:val="DefaultParagraphFont"/>
    <w:uiPriority w:val="99"/>
    <w:rsid w:val="00133915"/>
    <w:rPr>
      <w:rFonts w:cs="Times New Roman"/>
      <w:b/>
      <w:color w:val="FFCC00"/>
    </w:rPr>
  </w:style>
  <w:style w:type="paragraph" w:customStyle="1" w:styleId="TableTextS5">
    <w:name w:val="Table_TextS5"/>
    <w:basedOn w:val="Normal"/>
    <w:uiPriority w:val="99"/>
    <w:rsid w:val="00133915"/>
    <w:pPr>
      <w:tabs>
        <w:tab w:val="left" w:pos="170"/>
        <w:tab w:val="left" w:pos="567"/>
        <w:tab w:val="left" w:pos="737"/>
        <w:tab w:val="left" w:pos="2977"/>
        <w:tab w:val="left" w:pos="3266"/>
      </w:tabs>
      <w:overflowPunct w:val="0"/>
      <w:autoSpaceDE w:val="0"/>
      <w:autoSpaceDN w:val="0"/>
      <w:adjustRightInd w:val="0"/>
      <w:spacing w:before="40" w:after="40"/>
      <w:textAlignment w:val="baseline"/>
    </w:pPr>
    <w:rPr>
      <w:sz w:val="20"/>
      <w:szCs w:val="20"/>
      <w:lang w:eastAsia="en-US"/>
    </w:rPr>
  </w:style>
  <w:style w:type="paragraph" w:customStyle="1" w:styleId="Tablehead">
    <w:name w:val="Table_head"/>
    <w:basedOn w:val="Normal"/>
    <w:next w:val="Normal"/>
    <w:uiPriority w:val="99"/>
    <w:rsid w:val="00133915"/>
    <w:pPr>
      <w:overflowPunct w:val="0"/>
      <w:autoSpaceDE w:val="0"/>
      <w:autoSpaceDN w:val="0"/>
      <w:adjustRightInd w:val="0"/>
      <w:spacing w:before="80" w:after="80"/>
      <w:jc w:val="center"/>
      <w:textAlignment w:val="baseline"/>
    </w:pPr>
    <w:rPr>
      <w:b/>
      <w:sz w:val="20"/>
      <w:szCs w:val="20"/>
      <w:lang w:eastAsia="en-US"/>
    </w:rPr>
  </w:style>
  <w:style w:type="paragraph" w:customStyle="1" w:styleId="enumlev1">
    <w:name w:val="enumlev1"/>
    <w:basedOn w:val="Normal"/>
    <w:link w:val="enumlev1Char"/>
    <w:uiPriority w:val="99"/>
    <w:rsid w:val="0052263E"/>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szCs w:val="20"/>
      <w:lang w:eastAsia="en-US"/>
    </w:rPr>
  </w:style>
  <w:style w:type="paragraph" w:customStyle="1" w:styleId="Normalaftertitle">
    <w:name w:val="Normal after title"/>
    <w:basedOn w:val="Normal"/>
    <w:next w:val="Normal"/>
    <w:link w:val="NormalaftertitleChar"/>
    <w:uiPriority w:val="99"/>
    <w:rsid w:val="0052263E"/>
    <w:pPr>
      <w:tabs>
        <w:tab w:val="left" w:pos="1134"/>
        <w:tab w:val="left" w:pos="1871"/>
        <w:tab w:val="left" w:pos="2268"/>
      </w:tabs>
      <w:overflowPunct w:val="0"/>
      <w:autoSpaceDE w:val="0"/>
      <w:autoSpaceDN w:val="0"/>
      <w:adjustRightInd w:val="0"/>
      <w:spacing w:before="360"/>
      <w:jc w:val="both"/>
      <w:textAlignment w:val="baseline"/>
    </w:pPr>
    <w:rPr>
      <w:szCs w:val="20"/>
      <w:lang w:eastAsia="en-US"/>
    </w:rPr>
  </w:style>
  <w:style w:type="paragraph" w:customStyle="1" w:styleId="ResNo">
    <w:name w:val="Res_No"/>
    <w:basedOn w:val="Normal"/>
    <w:next w:val="Restitle"/>
    <w:link w:val="ResNoChar"/>
    <w:uiPriority w:val="99"/>
    <w:rsid w:val="0052263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Restitle">
    <w:name w:val="Res_title"/>
    <w:basedOn w:val="Normal"/>
    <w:next w:val="Normal"/>
    <w:link w:val="RestitleChar"/>
    <w:uiPriority w:val="99"/>
    <w:rsid w:val="0052263E"/>
    <w:pPr>
      <w:keepNext/>
      <w:keepLines/>
      <w:overflowPunct w:val="0"/>
      <w:autoSpaceDE w:val="0"/>
      <w:autoSpaceDN w:val="0"/>
      <w:adjustRightInd w:val="0"/>
      <w:spacing w:before="160" w:after="120"/>
      <w:jc w:val="center"/>
      <w:textAlignment w:val="baseline"/>
    </w:pPr>
    <w:rPr>
      <w:b/>
      <w:noProof/>
      <w:sz w:val="28"/>
      <w:szCs w:val="20"/>
      <w:lang w:val="en-US" w:eastAsia="en-US"/>
    </w:rPr>
  </w:style>
  <w:style w:type="character" w:customStyle="1" w:styleId="href">
    <w:name w:val="href"/>
    <w:basedOn w:val="DefaultParagraphFont"/>
    <w:uiPriority w:val="99"/>
    <w:rsid w:val="0052263E"/>
    <w:rPr>
      <w:rFonts w:cs="Times New Roman"/>
    </w:rPr>
  </w:style>
  <w:style w:type="paragraph" w:customStyle="1" w:styleId="Call">
    <w:name w:val="Call"/>
    <w:basedOn w:val="Normal"/>
    <w:next w:val="Normal"/>
    <w:link w:val="CallChar"/>
    <w:uiPriority w:val="99"/>
    <w:rsid w:val="0052263E"/>
    <w:pPr>
      <w:tabs>
        <w:tab w:val="left" w:pos="1134"/>
      </w:tabs>
      <w:overflowPunct w:val="0"/>
      <w:autoSpaceDE w:val="0"/>
      <w:autoSpaceDN w:val="0"/>
      <w:adjustRightInd w:val="0"/>
      <w:spacing w:before="360"/>
      <w:ind w:left="1134"/>
      <w:jc w:val="both"/>
      <w:textAlignment w:val="baseline"/>
    </w:pPr>
    <w:rPr>
      <w:i/>
      <w:szCs w:val="20"/>
      <w:lang w:eastAsia="en-US"/>
    </w:rPr>
  </w:style>
  <w:style w:type="character" w:customStyle="1" w:styleId="Appref">
    <w:name w:val="App_ref"/>
    <w:basedOn w:val="DefaultParagraphFont"/>
    <w:uiPriority w:val="99"/>
    <w:rsid w:val="0052263E"/>
    <w:rPr>
      <w:rFonts w:cs="Times New Roman"/>
      <w:color w:val="3366FF"/>
    </w:rPr>
  </w:style>
  <w:style w:type="character" w:customStyle="1" w:styleId="NormalaftertitleChar">
    <w:name w:val="Normal after title Char"/>
    <w:basedOn w:val="DefaultParagraphFont"/>
    <w:link w:val="Normalaftertitle"/>
    <w:uiPriority w:val="99"/>
    <w:locked/>
    <w:rsid w:val="0052263E"/>
    <w:rPr>
      <w:rFonts w:cs="Times New Roman"/>
      <w:sz w:val="24"/>
      <w:lang w:val="fr-FR" w:eastAsia="en-US"/>
    </w:rPr>
  </w:style>
  <w:style w:type="character" w:customStyle="1" w:styleId="CallChar">
    <w:name w:val="Call Char"/>
    <w:basedOn w:val="DefaultParagraphFont"/>
    <w:link w:val="Call"/>
    <w:uiPriority w:val="99"/>
    <w:locked/>
    <w:rsid w:val="0052263E"/>
    <w:rPr>
      <w:rFonts w:cs="Times New Roman"/>
      <w:i/>
      <w:sz w:val="24"/>
      <w:lang w:val="fr-FR" w:eastAsia="en-US"/>
    </w:rPr>
  </w:style>
  <w:style w:type="character" w:customStyle="1" w:styleId="enumlev1Char">
    <w:name w:val="enumlev1 Char"/>
    <w:basedOn w:val="DefaultParagraphFont"/>
    <w:link w:val="enumlev1"/>
    <w:uiPriority w:val="99"/>
    <w:locked/>
    <w:rsid w:val="0052263E"/>
    <w:rPr>
      <w:rFonts w:cs="Times New Roman"/>
      <w:sz w:val="24"/>
      <w:lang w:val="fr-FR" w:eastAsia="en-US"/>
    </w:rPr>
  </w:style>
  <w:style w:type="character" w:customStyle="1" w:styleId="RestitleChar">
    <w:name w:val="Res_title Char"/>
    <w:basedOn w:val="DefaultParagraphFont"/>
    <w:link w:val="Restitle"/>
    <w:uiPriority w:val="99"/>
    <w:locked/>
    <w:rsid w:val="0052263E"/>
    <w:rPr>
      <w:rFonts w:cs="Times New Roman"/>
      <w:b/>
      <w:noProof/>
      <w:sz w:val="28"/>
      <w:lang w:val="en-US" w:eastAsia="en-US"/>
    </w:rPr>
  </w:style>
  <w:style w:type="character" w:customStyle="1" w:styleId="ResNoChar">
    <w:name w:val="Res_No Char"/>
    <w:basedOn w:val="DefaultParagraphFont"/>
    <w:link w:val="ResNo"/>
    <w:uiPriority w:val="99"/>
    <w:locked/>
    <w:rsid w:val="0052263E"/>
    <w:rPr>
      <w:rFonts w:cs="Times New Roman"/>
      <w:sz w:val="28"/>
      <w:lang w:val="fr-FR" w:eastAsia="en-US"/>
    </w:rPr>
  </w:style>
  <w:style w:type="paragraph" w:customStyle="1" w:styleId="Normalaftertitle0">
    <w:name w:val="Normal_after_title"/>
    <w:basedOn w:val="Normal"/>
    <w:next w:val="Normal"/>
    <w:link w:val="NormalaftertitleChar0"/>
    <w:uiPriority w:val="99"/>
    <w:rsid w:val="00F6796D"/>
    <w:pPr>
      <w:tabs>
        <w:tab w:val="left" w:pos="1134"/>
        <w:tab w:val="left" w:pos="1871"/>
        <w:tab w:val="left" w:pos="2268"/>
      </w:tabs>
      <w:overflowPunct w:val="0"/>
      <w:autoSpaceDE w:val="0"/>
      <w:autoSpaceDN w:val="0"/>
      <w:adjustRightInd w:val="0"/>
      <w:spacing w:before="360"/>
      <w:textAlignment w:val="baseline"/>
    </w:pPr>
    <w:rPr>
      <w:szCs w:val="20"/>
      <w:lang w:val="en-GB" w:eastAsia="en-US"/>
    </w:rPr>
  </w:style>
  <w:style w:type="paragraph" w:customStyle="1" w:styleId="enumlev2">
    <w:name w:val="enumlev2"/>
    <w:basedOn w:val="enumlev1"/>
    <w:uiPriority w:val="99"/>
    <w:rsid w:val="00F6796D"/>
    <w:pPr>
      <w:spacing w:before="80"/>
      <w:ind w:left="1871" w:hanging="737"/>
      <w:jc w:val="left"/>
    </w:pPr>
    <w:rPr>
      <w:lang w:val="en-GB"/>
    </w:rPr>
  </w:style>
  <w:style w:type="character" w:styleId="FootnoteReference">
    <w:name w:val="footnote reference"/>
    <w:aliases w:val="Appel note de bas de p,Footnote Reference/"/>
    <w:basedOn w:val="DefaultParagraphFont"/>
    <w:uiPriority w:val="99"/>
    <w:rsid w:val="00F6796D"/>
    <w:rPr>
      <w:rFonts w:cs="Times New Roman"/>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
    <w:uiPriority w:val="99"/>
    <w:rsid w:val="00F6796D"/>
    <w:pPr>
      <w:keepLines/>
      <w:tabs>
        <w:tab w:val="left" w:pos="255"/>
        <w:tab w:val="left" w:pos="1134"/>
        <w:tab w:val="left" w:pos="1871"/>
        <w:tab w:val="left" w:pos="2268"/>
      </w:tabs>
      <w:overflowPunct w:val="0"/>
      <w:autoSpaceDE w:val="0"/>
      <w:autoSpaceDN w:val="0"/>
      <w:adjustRightInd w:val="0"/>
      <w:spacing w:before="120"/>
      <w:textAlignment w:val="baseline"/>
    </w:pPr>
    <w:rPr>
      <w:szCs w:val="20"/>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DefaultParagraphFont"/>
    <w:link w:val="FootnoteText"/>
    <w:uiPriority w:val="99"/>
    <w:locked/>
    <w:rsid w:val="00F6796D"/>
    <w:rPr>
      <w:rFonts w:cs="Times New Roman"/>
      <w:sz w:val="24"/>
      <w:lang w:val="en-GB" w:eastAsia="en-US"/>
    </w:rPr>
  </w:style>
  <w:style w:type="paragraph" w:customStyle="1" w:styleId="AnnexNo">
    <w:name w:val="Annex_No"/>
    <w:basedOn w:val="Normal"/>
    <w:next w:val="Normal"/>
    <w:link w:val="AnnexNoCar"/>
    <w:uiPriority w:val="99"/>
    <w:rsid w:val="00F6796D"/>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character" w:customStyle="1" w:styleId="NormalaftertitleChar0">
    <w:name w:val="Normal_after_title Char"/>
    <w:basedOn w:val="DefaultParagraphFont"/>
    <w:link w:val="Normalaftertitle0"/>
    <w:uiPriority w:val="99"/>
    <w:locked/>
    <w:rsid w:val="00F6796D"/>
    <w:rPr>
      <w:rFonts w:cs="Times New Roman"/>
      <w:sz w:val="24"/>
      <w:lang w:val="en-GB" w:eastAsia="en-US"/>
    </w:rPr>
  </w:style>
  <w:style w:type="character" w:customStyle="1" w:styleId="AnnexNoCar">
    <w:name w:val="Annex_No Car"/>
    <w:basedOn w:val="DefaultParagraphFont"/>
    <w:link w:val="AnnexNo"/>
    <w:uiPriority w:val="99"/>
    <w:locked/>
    <w:rsid w:val="00F6796D"/>
    <w:rPr>
      <w:rFonts w:cs="Times New Roman"/>
      <w:caps/>
      <w:sz w:val="28"/>
      <w:lang w:val="en-GB" w:eastAsia="en-US"/>
    </w:rPr>
  </w:style>
  <w:style w:type="paragraph" w:styleId="Index4">
    <w:name w:val="index 4"/>
    <w:basedOn w:val="Normal"/>
    <w:next w:val="Normal"/>
    <w:uiPriority w:val="99"/>
    <w:rsid w:val="00F6796D"/>
    <w:pPr>
      <w:tabs>
        <w:tab w:val="left" w:pos="1134"/>
        <w:tab w:val="left" w:pos="1871"/>
        <w:tab w:val="left" w:pos="2268"/>
      </w:tabs>
      <w:overflowPunct w:val="0"/>
      <w:autoSpaceDE w:val="0"/>
      <w:autoSpaceDN w:val="0"/>
      <w:adjustRightInd w:val="0"/>
      <w:spacing w:before="120"/>
      <w:ind w:left="849"/>
      <w:textAlignment w:val="baseline"/>
    </w:pPr>
    <w:rPr>
      <w:szCs w:val="20"/>
      <w:lang w:val="en-GB" w:eastAsia="en-US"/>
    </w:rPr>
  </w:style>
  <w:style w:type="paragraph" w:customStyle="1" w:styleId="AnnexTitle">
    <w:name w:val="Annex_Title"/>
    <w:basedOn w:val="Normal"/>
    <w:next w:val="Normalaftertitle"/>
    <w:uiPriority w:val="99"/>
    <w:rsid w:val="00F6796D"/>
    <w:pPr>
      <w:tabs>
        <w:tab w:val="left" w:pos="4849"/>
        <w:tab w:val="right" w:pos="9696"/>
      </w:tabs>
      <w:overflowPunct w:val="0"/>
      <w:autoSpaceDE w:val="0"/>
      <w:autoSpaceDN w:val="0"/>
      <w:adjustRightInd w:val="0"/>
      <w:spacing w:before="136" w:after="200"/>
      <w:jc w:val="center"/>
      <w:textAlignment w:val="baseline"/>
    </w:pPr>
    <w:rPr>
      <w:b/>
      <w:szCs w:val="20"/>
      <w:lang w:val="en-GB" w:eastAsia="en-US"/>
    </w:rPr>
  </w:style>
  <w:style w:type="paragraph" w:styleId="BalloonText">
    <w:name w:val="Balloon Text"/>
    <w:basedOn w:val="Normal"/>
    <w:link w:val="BalloonTextChar"/>
    <w:uiPriority w:val="99"/>
    <w:rsid w:val="006A72C1"/>
    <w:rPr>
      <w:rFonts w:ascii="Tahoma" w:hAnsi="Tahoma" w:cs="Tahoma"/>
      <w:sz w:val="16"/>
      <w:szCs w:val="16"/>
    </w:rPr>
  </w:style>
  <w:style w:type="character" w:customStyle="1" w:styleId="BalloonTextChar">
    <w:name w:val="Balloon Text Char"/>
    <w:basedOn w:val="DefaultParagraphFont"/>
    <w:link w:val="BalloonText"/>
    <w:uiPriority w:val="99"/>
    <w:locked/>
    <w:rsid w:val="006A72C1"/>
    <w:rPr>
      <w:rFonts w:ascii="Tahoma" w:hAnsi="Tahoma" w:cs="Tahoma"/>
      <w:sz w:val="16"/>
      <w:szCs w:val="16"/>
      <w:lang w:val="fr-FR" w:eastAsia="fr-FR"/>
    </w:rPr>
  </w:style>
  <w:style w:type="paragraph" w:customStyle="1" w:styleId="Headingb">
    <w:name w:val="Heading_b"/>
    <w:basedOn w:val="Normal"/>
    <w:next w:val="Normal"/>
    <w:uiPriority w:val="99"/>
    <w:rsid w:val="00800B93"/>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paragraph" w:customStyle="1" w:styleId="Tabletitle">
    <w:name w:val="Table_title"/>
    <w:basedOn w:val="Normal"/>
    <w:next w:val="Normal"/>
    <w:link w:val="TabletitleChar"/>
    <w:uiPriority w:val="99"/>
    <w:rsid w:val="00994A65"/>
    <w:pPr>
      <w:keepNext/>
      <w:overflowPunct w:val="0"/>
      <w:autoSpaceDE w:val="0"/>
      <w:autoSpaceDN w:val="0"/>
      <w:adjustRightInd w:val="0"/>
      <w:spacing w:after="120"/>
      <w:jc w:val="center"/>
      <w:textAlignment w:val="baseline"/>
    </w:pPr>
    <w:rPr>
      <w:b/>
      <w:sz w:val="20"/>
      <w:szCs w:val="20"/>
      <w:lang w:eastAsia="en-US"/>
    </w:rPr>
  </w:style>
  <w:style w:type="character" w:customStyle="1" w:styleId="TabletitleChar">
    <w:name w:val="Table_title Char"/>
    <w:basedOn w:val="DefaultParagraphFont"/>
    <w:link w:val="Tabletitle"/>
    <w:uiPriority w:val="99"/>
    <w:locked/>
    <w:rsid w:val="00994A65"/>
    <w:rPr>
      <w:rFonts w:cs="Times New Roman"/>
      <w:b/>
      <w:lang w:val="fr-FR" w:eastAsia="en-US" w:bidi="ar-SA"/>
    </w:rPr>
  </w:style>
  <w:style w:type="paragraph" w:customStyle="1" w:styleId="Title1">
    <w:name w:val="Title 1"/>
    <w:basedOn w:val="Normal"/>
    <w:next w:val="Normal"/>
    <w:rsid w:val="0094156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paragraph" w:customStyle="1" w:styleId="Title2">
    <w:name w:val="Title 2"/>
    <w:basedOn w:val="Source"/>
    <w:next w:val="Normal"/>
    <w:rsid w:val="00941562"/>
    <w:pPr>
      <w:tabs>
        <w:tab w:val="clear" w:pos="794"/>
        <w:tab w:val="clear" w:pos="1191"/>
        <w:tab w:val="clear" w:pos="1588"/>
        <w:tab w:val="clear" w:pos="1985"/>
        <w:tab w:val="left" w:pos="1134"/>
        <w:tab w:val="left" w:pos="1871"/>
        <w:tab w:val="left" w:pos="2268"/>
      </w:tabs>
      <w:overflowPunct/>
      <w:autoSpaceDE/>
      <w:autoSpaceDN/>
      <w:adjustRightInd/>
      <w:textAlignment w:val="auto"/>
    </w:pPr>
    <w:rPr>
      <w:b w:val="0"/>
      <w:caps/>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index 4" w:locked="1" w:semiHidden="0" w:uiPriority="0" w:unhideWhenUsed="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75C"/>
    <w:rPr>
      <w:sz w:val="24"/>
      <w:szCs w:val="24"/>
    </w:rPr>
  </w:style>
  <w:style w:type="paragraph" w:styleId="Heading1">
    <w:name w:val="heading 1"/>
    <w:aliases w:val="título 1,h1"/>
    <w:basedOn w:val="Normal"/>
    <w:next w:val="Normal"/>
    <w:link w:val="Heading1Char"/>
    <w:uiPriority w:val="99"/>
    <w:qFormat/>
    <w:rsid w:val="005A1FF3"/>
    <w:pPr>
      <w:keepNext/>
      <w:outlineLvl w:val="0"/>
    </w:pPr>
    <w:rPr>
      <w:b/>
      <w:bCs/>
    </w:rPr>
  </w:style>
  <w:style w:type="paragraph" w:styleId="Heading2">
    <w:name w:val="heading 2"/>
    <w:basedOn w:val="Normal"/>
    <w:next w:val="Normal"/>
    <w:link w:val="Heading2Char"/>
    <w:uiPriority w:val="99"/>
    <w:qFormat/>
    <w:rsid w:val="005A1FF3"/>
    <w:pPr>
      <w:keepNext/>
      <w:outlineLvl w:val="1"/>
    </w:pPr>
    <w:rPr>
      <w:rFonts w:ascii="Arial" w:hAnsi="Arial"/>
      <w:b/>
      <w:bCs/>
      <w:sz w:val="22"/>
      <w:lang w:val="en-GB"/>
    </w:rPr>
  </w:style>
  <w:style w:type="paragraph" w:styleId="Heading7">
    <w:name w:val="heading 7"/>
    <w:basedOn w:val="Normal"/>
    <w:next w:val="Normal"/>
    <w:link w:val="Heading7Char"/>
    <w:uiPriority w:val="99"/>
    <w:qFormat/>
    <w:rsid w:val="005A1FF3"/>
    <w:pPr>
      <w:keepNext/>
      <w:ind w:right="-1050"/>
      <w:jc w:val="right"/>
      <w:outlineLvl w:val="6"/>
    </w:pPr>
    <w:rPr>
      <w:rFonts w:ascii="Arial" w:hAnsi="Arial"/>
      <w:b/>
      <w:bCs/>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h1 Char"/>
    <w:basedOn w:val="DefaultParagraphFont"/>
    <w:link w:val="Heading1"/>
    <w:uiPriority w:val="99"/>
    <w:locked/>
    <w:rsid w:val="009D4A64"/>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9D4A64"/>
    <w:rPr>
      <w:rFonts w:ascii="Cambria" w:hAnsi="Cambria" w:cs="Times New Roman"/>
      <w:b/>
      <w:bCs/>
      <w:i/>
      <w:iCs/>
      <w:sz w:val="28"/>
      <w:szCs w:val="28"/>
    </w:rPr>
  </w:style>
  <w:style w:type="character" w:customStyle="1" w:styleId="Heading7Char">
    <w:name w:val="Heading 7 Char"/>
    <w:basedOn w:val="DefaultParagraphFont"/>
    <w:link w:val="Heading7"/>
    <w:uiPriority w:val="99"/>
    <w:semiHidden/>
    <w:locked/>
    <w:rsid w:val="009D4A64"/>
    <w:rPr>
      <w:rFonts w:ascii="Calibri" w:hAnsi="Calibri" w:cs="Times New Roman"/>
      <w:sz w:val="24"/>
      <w:szCs w:val="24"/>
    </w:rPr>
  </w:style>
  <w:style w:type="paragraph" w:styleId="BodyText">
    <w:name w:val="Body Text"/>
    <w:basedOn w:val="Normal"/>
    <w:link w:val="BodyTextChar"/>
    <w:uiPriority w:val="99"/>
    <w:rsid w:val="005A1FF3"/>
    <w:rPr>
      <w:sz w:val="22"/>
      <w:lang w:val="en-GB"/>
    </w:rPr>
  </w:style>
  <w:style w:type="character" w:customStyle="1" w:styleId="BodyTextChar">
    <w:name w:val="Body Text Char"/>
    <w:basedOn w:val="DefaultParagraphFont"/>
    <w:link w:val="BodyText"/>
    <w:uiPriority w:val="99"/>
    <w:semiHidden/>
    <w:locked/>
    <w:rsid w:val="009D4A64"/>
    <w:rPr>
      <w:rFonts w:cs="Times New Roman"/>
      <w:sz w:val="24"/>
      <w:szCs w:val="24"/>
    </w:rPr>
  </w:style>
  <w:style w:type="paragraph" w:styleId="Header">
    <w:name w:val="header"/>
    <w:aliases w:val="encabezado"/>
    <w:basedOn w:val="Normal"/>
    <w:link w:val="HeaderChar"/>
    <w:uiPriority w:val="99"/>
    <w:rsid w:val="005A1FF3"/>
    <w:pPr>
      <w:tabs>
        <w:tab w:val="center" w:pos="4153"/>
        <w:tab w:val="right" w:pos="8306"/>
      </w:tabs>
      <w:autoSpaceDE w:val="0"/>
      <w:autoSpaceDN w:val="0"/>
    </w:pPr>
    <w:rPr>
      <w:rFonts w:ascii="Arial" w:hAnsi="Arial" w:cs="Arial"/>
      <w:sz w:val="20"/>
      <w:lang w:val="fi-FI"/>
    </w:rPr>
  </w:style>
  <w:style w:type="character" w:customStyle="1" w:styleId="HeaderChar">
    <w:name w:val="Header Char"/>
    <w:aliases w:val="encabezado Char"/>
    <w:basedOn w:val="DefaultParagraphFont"/>
    <w:link w:val="Header"/>
    <w:uiPriority w:val="99"/>
    <w:semiHidden/>
    <w:locked/>
    <w:rsid w:val="009D4A64"/>
    <w:rPr>
      <w:rFonts w:cs="Times New Roman"/>
      <w:sz w:val="24"/>
      <w:szCs w:val="24"/>
    </w:rPr>
  </w:style>
  <w:style w:type="paragraph" w:styleId="Footer">
    <w:name w:val="footer"/>
    <w:basedOn w:val="Normal"/>
    <w:link w:val="FooterChar"/>
    <w:uiPriority w:val="99"/>
    <w:rsid w:val="005A1FF3"/>
    <w:pPr>
      <w:tabs>
        <w:tab w:val="center" w:pos="4703"/>
        <w:tab w:val="right" w:pos="9406"/>
      </w:tabs>
    </w:pPr>
  </w:style>
  <w:style w:type="character" w:customStyle="1" w:styleId="FooterChar">
    <w:name w:val="Footer Char"/>
    <w:basedOn w:val="DefaultParagraphFont"/>
    <w:link w:val="Footer"/>
    <w:uiPriority w:val="99"/>
    <w:semiHidden/>
    <w:locked/>
    <w:rsid w:val="009D4A64"/>
    <w:rPr>
      <w:rFonts w:cs="Times New Roman"/>
      <w:sz w:val="24"/>
      <w:szCs w:val="24"/>
    </w:rPr>
  </w:style>
  <w:style w:type="character" w:styleId="PageNumber">
    <w:name w:val="page number"/>
    <w:basedOn w:val="DefaultParagraphFont"/>
    <w:uiPriority w:val="99"/>
    <w:rsid w:val="005A1FF3"/>
    <w:rPr>
      <w:rFonts w:cs="Times New Roman"/>
    </w:rPr>
  </w:style>
  <w:style w:type="paragraph" w:customStyle="1" w:styleId="Source">
    <w:name w:val="Source"/>
    <w:basedOn w:val="Normal"/>
    <w:next w:val="Normal"/>
    <w:rsid w:val="005A1FF3"/>
    <w:pPr>
      <w:tabs>
        <w:tab w:val="left" w:pos="794"/>
        <w:tab w:val="left" w:pos="1191"/>
        <w:tab w:val="left" w:pos="1588"/>
        <w:tab w:val="left" w:pos="1985"/>
      </w:tabs>
      <w:overflowPunct w:val="0"/>
      <w:autoSpaceDE w:val="0"/>
      <w:autoSpaceDN w:val="0"/>
      <w:adjustRightInd w:val="0"/>
      <w:spacing w:before="480"/>
      <w:jc w:val="center"/>
      <w:textAlignment w:val="baseline"/>
    </w:pPr>
    <w:rPr>
      <w:b/>
      <w:sz w:val="28"/>
      <w:lang w:val="en-GB"/>
    </w:rPr>
  </w:style>
  <w:style w:type="character" w:styleId="Hyperlink">
    <w:name w:val="Hyperlink"/>
    <w:basedOn w:val="DefaultParagraphFont"/>
    <w:uiPriority w:val="99"/>
    <w:rsid w:val="005A1FF3"/>
    <w:rPr>
      <w:rFonts w:cs="Times New Roman"/>
      <w:color w:val="0000FF"/>
      <w:u w:val="single"/>
    </w:rPr>
  </w:style>
  <w:style w:type="character" w:styleId="FollowedHyperlink">
    <w:name w:val="FollowedHyperlink"/>
    <w:basedOn w:val="DefaultParagraphFont"/>
    <w:uiPriority w:val="99"/>
    <w:rsid w:val="005A1FF3"/>
    <w:rPr>
      <w:rFonts w:cs="Times New Roman"/>
      <w:color w:val="800080"/>
      <w:u w:val="single"/>
    </w:rPr>
  </w:style>
  <w:style w:type="paragraph" w:styleId="BodyText2">
    <w:name w:val="Body Text 2"/>
    <w:basedOn w:val="Normal"/>
    <w:link w:val="BodyText2Char"/>
    <w:uiPriority w:val="99"/>
    <w:rsid w:val="002E0337"/>
    <w:pPr>
      <w:spacing w:after="120" w:line="480" w:lineRule="auto"/>
    </w:pPr>
  </w:style>
  <w:style w:type="character" w:customStyle="1" w:styleId="BodyText2Char">
    <w:name w:val="Body Text 2 Char"/>
    <w:basedOn w:val="DefaultParagraphFont"/>
    <w:link w:val="BodyText2"/>
    <w:uiPriority w:val="99"/>
    <w:locked/>
    <w:rsid w:val="002E0337"/>
    <w:rPr>
      <w:rFonts w:cs="Times New Roman"/>
      <w:sz w:val="24"/>
      <w:szCs w:val="24"/>
      <w:lang w:val="fr-FR" w:eastAsia="fr-FR"/>
    </w:rPr>
  </w:style>
  <w:style w:type="character" w:customStyle="1" w:styleId="Artref">
    <w:name w:val="Art_ref"/>
    <w:basedOn w:val="DefaultParagraphFont"/>
    <w:uiPriority w:val="99"/>
    <w:rsid w:val="00133915"/>
    <w:rPr>
      <w:rFonts w:cs="Times New Roman"/>
    </w:rPr>
  </w:style>
  <w:style w:type="character" w:customStyle="1" w:styleId="Tablefreq">
    <w:name w:val="Table_freq"/>
    <w:basedOn w:val="DefaultParagraphFont"/>
    <w:uiPriority w:val="99"/>
    <w:rsid w:val="00133915"/>
    <w:rPr>
      <w:rFonts w:cs="Times New Roman"/>
      <w:b/>
      <w:color w:val="FFCC00"/>
    </w:rPr>
  </w:style>
  <w:style w:type="paragraph" w:customStyle="1" w:styleId="TableTextS5">
    <w:name w:val="Table_TextS5"/>
    <w:basedOn w:val="Normal"/>
    <w:uiPriority w:val="99"/>
    <w:rsid w:val="00133915"/>
    <w:pPr>
      <w:tabs>
        <w:tab w:val="left" w:pos="170"/>
        <w:tab w:val="left" w:pos="567"/>
        <w:tab w:val="left" w:pos="737"/>
        <w:tab w:val="left" w:pos="2977"/>
        <w:tab w:val="left" w:pos="3266"/>
      </w:tabs>
      <w:overflowPunct w:val="0"/>
      <w:autoSpaceDE w:val="0"/>
      <w:autoSpaceDN w:val="0"/>
      <w:adjustRightInd w:val="0"/>
      <w:spacing w:before="40" w:after="40"/>
      <w:textAlignment w:val="baseline"/>
    </w:pPr>
    <w:rPr>
      <w:sz w:val="20"/>
      <w:szCs w:val="20"/>
      <w:lang w:eastAsia="en-US"/>
    </w:rPr>
  </w:style>
  <w:style w:type="paragraph" w:customStyle="1" w:styleId="Tablehead">
    <w:name w:val="Table_head"/>
    <w:basedOn w:val="Normal"/>
    <w:next w:val="Normal"/>
    <w:uiPriority w:val="99"/>
    <w:rsid w:val="00133915"/>
    <w:pPr>
      <w:overflowPunct w:val="0"/>
      <w:autoSpaceDE w:val="0"/>
      <w:autoSpaceDN w:val="0"/>
      <w:adjustRightInd w:val="0"/>
      <w:spacing w:before="80" w:after="80"/>
      <w:jc w:val="center"/>
      <w:textAlignment w:val="baseline"/>
    </w:pPr>
    <w:rPr>
      <w:b/>
      <w:sz w:val="20"/>
      <w:szCs w:val="20"/>
      <w:lang w:eastAsia="en-US"/>
    </w:rPr>
  </w:style>
  <w:style w:type="paragraph" w:customStyle="1" w:styleId="enumlev1">
    <w:name w:val="enumlev1"/>
    <w:basedOn w:val="Normal"/>
    <w:link w:val="enumlev1Char"/>
    <w:uiPriority w:val="99"/>
    <w:rsid w:val="0052263E"/>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szCs w:val="20"/>
      <w:lang w:eastAsia="en-US"/>
    </w:rPr>
  </w:style>
  <w:style w:type="paragraph" w:customStyle="1" w:styleId="Normalaftertitle">
    <w:name w:val="Normal after title"/>
    <w:basedOn w:val="Normal"/>
    <w:next w:val="Normal"/>
    <w:link w:val="NormalaftertitleChar"/>
    <w:uiPriority w:val="99"/>
    <w:rsid w:val="0052263E"/>
    <w:pPr>
      <w:tabs>
        <w:tab w:val="left" w:pos="1134"/>
        <w:tab w:val="left" w:pos="1871"/>
        <w:tab w:val="left" w:pos="2268"/>
      </w:tabs>
      <w:overflowPunct w:val="0"/>
      <w:autoSpaceDE w:val="0"/>
      <w:autoSpaceDN w:val="0"/>
      <w:adjustRightInd w:val="0"/>
      <w:spacing w:before="360"/>
      <w:jc w:val="both"/>
      <w:textAlignment w:val="baseline"/>
    </w:pPr>
    <w:rPr>
      <w:szCs w:val="20"/>
      <w:lang w:eastAsia="en-US"/>
    </w:rPr>
  </w:style>
  <w:style w:type="paragraph" w:customStyle="1" w:styleId="ResNo">
    <w:name w:val="Res_No"/>
    <w:basedOn w:val="Normal"/>
    <w:next w:val="Restitle"/>
    <w:link w:val="ResNoChar"/>
    <w:uiPriority w:val="99"/>
    <w:rsid w:val="0052263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0"/>
      <w:lang w:eastAsia="en-US"/>
    </w:rPr>
  </w:style>
  <w:style w:type="paragraph" w:customStyle="1" w:styleId="Restitle">
    <w:name w:val="Res_title"/>
    <w:basedOn w:val="Normal"/>
    <w:next w:val="Normal"/>
    <w:link w:val="RestitleChar"/>
    <w:uiPriority w:val="99"/>
    <w:rsid w:val="0052263E"/>
    <w:pPr>
      <w:keepNext/>
      <w:keepLines/>
      <w:overflowPunct w:val="0"/>
      <w:autoSpaceDE w:val="0"/>
      <w:autoSpaceDN w:val="0"/>
      <w:adjustRightInd w:val="0"/>
      <w:spacing w:before="160" w:after="120"/>
      <w:jc w:val="center"/>
      <w:textAlignment w:val="baseline"/>
    </w:pPr>
    <w:rPr>
      <w:b/>
      <w:noProof/>
      <w:sz w:val="28"/>
      <w:szCs w:val="20"/>
      <w:lang w:val="en-US" w:eastAsia="en-US"/>
    </w:rPr>
  </w:style>
  <w:style w:type="character" w:customStyle="1" w:styleId="href">
    <w:name w:val="href"/>
    <w:basedOn w:val="DefaultParagraphFont"/>
    <w:uiPriority w:val="99"/>
    <w:rsid w:val="0052263E"/>
    <w:rPr>
      <w:rFonts w:cs="Times New Roman"/>
    </w:rPr>
  </w:style>
  <w:style w:type="paragraph" w:customStyle="1" w:styleId="Call">
    <w:name w:val="Call"/>
    <w:basedOn w:val="Normal"/>
    <w:next w:val="Normal"/>
    <w:link w:val="CallChar"/>
    <w:uiPriority w:val="99"/>
    <w:rsid w:val="0052263E"/>
    <w:pPr>
      <w:tabs>
        <w:tab w:val="left" w:pos="1134"/>
      </w:tabs>
      <w:overflowPunct w:val="0"/>
      <w:autoSpaceDE w:val="0"/>
      <w:autoSpaceDN w:val="0"/>
      <w:adjustRightInd w:val="0"/>
      <w:spacing w:before="360"/>
      <w:ind w:left="1134"/>
      <w:jc w:val="both"/>
      <w:textAlignment w:val="baseline"/>
    </w:pPr>
    <w:rPr>
      <w:i/>
      <w:szCs w:val="20"/>
      <w:lang w:eastAsia="en-US"/>
    </w:rPr>
  </w:style>
  <w:style w:type="character" w:customStyle="1" w:styleId="Appref">
    <w:name w:val="App_ref"/>
    <w:basedOn w:val="DefaultParagraphFont"/>
    <w:uiPriority w:val="99"/>
    <w:rsid w:val="0052263E"/>
    <w:rPr>
      <w:rFonts w:cs="Times New Roman"/>
      <w:color w:val="3366FF"/>
    </w:rPr>
  </w:style>
  <w:style w:type="character" w:customStyle="1" w:styleId="NormalaftertitleChar">
    <w:name w:val="Normal after title Char"/>
    <w:basedOn w:val="DefaultParagraphFont"/>
    <w:link w:val="Normalaftertitle"/>
    <w:uiPriority w:val="99"/>
    <w:locked/>
    <w:rsid w:val="0052263E"/>
    <w:rPr>
      <w:rFonts w:cs="Times New Roman"/>
      <w:sz w:val="24"/>
      <w:lang w:val="fr-FR" w:eastAsia="en-US"/>
    </w:rPr>
  </w:style>
  <w:style w:type="character" w:customStyle="1" w:styleId="CallChar">
    <w:name w:val="Call Char"/>
    <w:basedOn w:val="DefaultParagraphFont"/>
    <w:link w:val="Call"/>
    <w:uiPriority w:val="99"/>
    <w:locked/>
    <w:rsid w:val="0052263E"/>
    <w:rPr>
      <w:rFonts w:cs="Times New Roman"/>
      <w:i/>
      <w:sz w:val="24"/>
      <w:lang w:val="fr-FR" w:eastAsia="en-US"/>
    </w:rPr>
  </w:style>
  <w:style w:type="character" w:customStyle="1" w:styleId="enumlev1Char">
    <w:name w:val="enumlev1 Char"/>
    <w:basedOn w:val="DefaultParagraphFont"/>
    <w:link w:val="enumlev1"/>
    <w:uiPriority w:val="99"/>
    <w:locked/>
    <w:rsid w:val="0052263E"/>
    <w:rPr>
      <w:rFonts w:cs="Times New Roman"/>
      <w:sz w:val="24"/>
      <w:lang w:val="fr-FR" w:eastAsia="en-US"/>
    </w:rPr>
  </w:style>
  <w:style w:type="character" w:customStyle="1" w:styleId="RestitleChar">
    <w:name w:val="Res_title Char"/>
    <w:basedOn w:val="DefaultParagraphFont"/>
    <w:link w:val="Restitle"/>
    <w:uiPriority w:val="99"/>
    <w:locked/>
    <w:rsid w:val="0052263E"/>
    <w:rPr>
      <w:rFonts w:cs="Times New Roman"/>
      <w:b/>
      <w:noProof/>
      <w:sz w:val="28"/>
      <w:lang w:val="en-US" w:eastAsia="en-US"/>
    </w:rPr>
  </w:style>
  <w:style w:type="character" w:customStyle="1" w:styleId="ResNoChar">
    <w:name w:val="Res_No Char"/>
    <w:basedOn w:val="DefaultParagraphFont"/>
    <w:link w:val="ResNo"/>
    <w:uiPriority w:val="99"/>
    <w:locked/>
    <w:rsid w:val="0052263E"/>
    <w:rPr>
      <w:rFonts w:cs="Times New Roman"/>
      <w:sz w:val="28"/>
      <w:lang w:val="fr-FR" w:eastAsia="en-US"/>
    </w:rPr>
  </w:style>
  <w:style w:type="paragraph" w:customStyle="1" w:styleId="Normalaftertitle0">
    <w:name w:val="Normal_after_title"/>
    <w:basedOn w:val="Normal"/>
    <w:next w:val="Normal"/>
    <w:link w:val="NormalaftertitleChar0"/>
    <w:uiPriority w:val="99"/>
    <w:rsid w:val="00F6796D"/>
    <w:pPr>
      <w:tabs>
        <w:tab w:val="left" w:pos="1134"/>
        <w:tab w:val="left" w:pos="1871"/>
        <w:tab w:val="left" w:pos="2268"/>
      </w:tabs>
      <w:overflowPunct w:val="0"/>
      <w:autoSpaceDE w:val="0"/>
      <w:autoSpaceDN w:val="0"/>
      <w:adjustRightInd w:val="0"/>
      <w:spacing w:before="360"/>
      <w:textAlignment w:val="baseline"/>
    </w:pPr>
    <w:rPr>
      <w:szCs w:val="20"/>
      <w:lang w:val="en-GB" w:eastAsia="en-US"/>
    </w:rPr>
  </w:style>
  <w:style w:type="paragraph" w:customStyle="1" w:styleId="enumlev2">
    <w:name w:val="enumlev2"/>
    <w:basedOn w:val="enumlev1"/>
    <w:uiPriority w:val="99"/>
    <w:rsid w:val="00F6796D"/>
    <w:pPr>
      <w:spacing w:before="80"/>
      <w:ind w:left="1871" w:hanging="737"/>
      <w:jc w:val="left"/>
    </w:pPr>
    <w:rPr>
      <w:lang w:val="en-GB"/>
    </w:rPr>
  </w:style>
  <w:style w:type="character" w:styleId="FootnoteReference">
    <w:name w:val="footnote reference"/>
    <w:aliases w:val="Appel note de bas de p,Footnote Reference/"/>
    <w:basedOn w:val="DefaultParagraphFont"/>
    <w:uiPriority w:val="99"/>
    <w:rsid w:val="00F6796D"/>
    <w:rPr>
      <w:rFonts w:cs="Times New Roman"/>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
    <w:uiPriority w:val="99"/>
    <w:rsid w:val="00F6796D"/>
    <w:pPr>
      <w:keepLines/>
      <w:tabs>
        <w:tab w:val="left" w:pos="255"/>
        <w:tab w:val="left" w:pos="1134"/>
        <w:tab w:val="left" w:pos="1871"/>
        <w:tab w:val="left" w:pos="2268"/>
      </w:tabs>
      <w:overflowPunct w:val="0"/>
      <w:autoSpaceDE w:val="0"/>
      <w:autoSpaceDN w:val="0"/>
      <w:adjustRightInd w:val="0"/>
      <w:spacing w:before="120"/>
      <w:textAlignment w:val="baseline"/>
    </w:pPr>
    <w:rPr>
      <w:szCs w:val="20"/>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DefaultParagraphFont"/>
    <w:link w:val="FootnoteText"/>
    <w:uiPriority w:val="99"/>
    <w:locked/>
    <w:rsid w:val="00F6796D"/>
    <w:rPr>
      <w:rFonts w:cs="Times New Roman"/>
      <w:sz w:val="24"/>
      <w:lang w:val="en-GB" w:eastAsia="en-US"/>
    </w:rPr>
  </w:style>
  <w:style w:type="paragraph" w:customStyle="1" w:styleId="AnnexNo">
    <w:name w:val="Annex_No"/>
    <w:basedOn w:val="Normal"/>
    <w:next w:val="Normal"/>
    <w:link w:val="AnnexNoCar"/>
    <w:uiPriority w:val="99"/>
    <w:rsid w:val="00F6796D"/>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szCs w:val="20"/>
      <w:lang w:val="en-GB" w:eastAsia="en-US"/>
    </w:rPr>
  </w:style>
  <w:style w:type="character" w:customStyle="1" w:styleId="NormalaftertitleChar0">
    <w:name w:val="Normal_after_title Char"/>
    <w:basedOn w:val="DefaultParagraphFont"/>
    <w:link w:val="Normalaftertitle0"/>
    <w:uiPriority w:val="99"/>
    <w:locked/>
    <w:rsid w:val="00F6796D"/>
    <w:rPr>
      <w:rFonts w:cs="Times New Roman"/>
      <w:sz w:val="24"/>
      <w:lang w:val="en-GB" w:eastAsia="en-US"/>
    </w:rPr>
  </w:style>
  <w:style w:type="character" w:customStyle="1" w:styleId="AnnexNoCar">
    <w:name w:val="Annex_No Car"/>
    <w:basedOn w:val="DefaultParagraphFont"/>
    <w:link w:val="AnnexNo"/>
    <w:uiPriority w:val="99"/>
    <w:locked/>
    <w:rsid w:val="00F6796D"/>
    <w:rPr>
      <w:rFonts w:cs="Times New Roman"/>
      <w:caps/>
      <w:sz w:val="28"/>
      <w:lang w:val="en-GB" w:eastAsia="en-US"/>
    </w:rPr>
  </w:style>
  <w:style w:type="paragraph" w:styleId="Index4">
    <w:name w:val="index 4"/>
    <w:basedOn w:val="Normal"/>
    <w:next w:val="Normal"/>
    <w:uiPriority w:val="99"/>
    <w:rsid w:val="00F6796D"/>
    <w:pPr>
      <w:tabs>
        <w:tab w:val="left" w:pos="1134"/>
        <w:tab w:val="left" w:pos="1871"/>
        <w:tab w:val="left" w:pos="2268"/>
      </w:tabs>
      <w:overflowPunct w:val="0"/>
      <w:autoSpaceDE w:val="0"/>
      <w:autoSpaceDN w:val="0"/>
      <w:adjustRightInd w:val="0"/>
      <w:spacing w:before="120"/>
      <w:ind w:left="849"/>
      <w:textAlignment w:val="baseline"/>
    </w:pPr>
    <w:rPr>
      <w:szCs w:val="20"/>
      <w:lang w:val="en-GB" w:eastAsia="en-US"/>
    </w:rPr>
  </w:style>
  <w:style w:type="paragraph" w:customStyle="1" w:styleId="AnnexTitle">
    <w:name w:val="Annex_Title"/>
    <w:basedOn w:val="Normal"/>
    <w:next w:val="Normalaftertitle"/>
    <w:uiPriority w:val="99"/>
    <w:rsid w:val="00F6796D"/>
    <w:pPr>
      <w:tabs>
        <w:tab w:val="left" w:pos="4849"/>
        <w:tab w:val="right" w:pos="9696"/>
      </w:tabs>
      <w:overflowPunct w:val="0"/>
      <w:autoSpaceDE w:val="0"/>
      <w:autoSpaceDN w:val="0"/>
      <w:adjustRightInd w:val="0"/>
      <w:spacing w:before="136" w:after="200"/>
      <w:jc w:val="center"/>
      <w:textAlignment w:val="baseline"/>
    </w:pPr>
    <w:rPr>
      <w:b/>
      <w:szCs w:val="20"/>
      <w:lang w:val="en-GB" w:eastAsia="en-US"/>
    </w:rPr>
  </w:style>
  <w:style w:type="paragraph" w:styleId="BalloonText">
    <w:name w:val="Balloon Text"/>
    <w:basedOn w:val="Normal"/>
    <w:link w:val="BalloonTextChar"/>
    <w:uiPriority w:val="99"/>
    <w:rsid w:val="006A72C1"/>
    <w:rPr>
      <w:rFonts w:ascii="Tahoma" w:hAnsi="Tahoma" w:cs="Tahoma"/>
      <w:sz w:val="16"/>
      <w:szCs w:val="16"/>
    </w:rPr>
  </w:style>
  <w:style w:type="character" w:customStyle="1" w:styleId="BalloonTextChar">
    <w:name w:val="Balloon Text Char"/>
    <w:basedOn w:val="DefaultParagraphFont"/>
    <w:link w:val="BalloonText"/>
    <w:uiPriority w:val="99"/>
    <w:locked/>
    <w:rsid w:val="006A72C1"/>
    <w:rPr>
      <w:rFonts w:ascii="Tahoma" w:hAnsi="Tahoma" w:cs="Tahoma"/>
      <w:sz w:val="16"/>
      <w:szCs w:val="16"/>
      <w:lang w:val="fr-FR" w:eastAsia="fr-FR"/>
    </w:rPr>
  </w:style>
  <w:style w:type="paragraph" w:customStyle="1" w:styleId="Headingb">
    <w:name w:val="Heading_b"/>
    <w:basedOn w:val="Normal"/>
    <w:next w:val="Normal"/>
    <w:uiPriority w:val="99"/>
    <w:rsid w:val="00800B93"/>
    <w:pPr>
      <w:keepNext/>
      <w:tabs>
        <w:tab w:val="left" w:pos="1134"/>
        <w:tab w:val="left" w:pos="1871"/>
        <w:tab w:val="left" w:pos="2268"/>
      </w:tabs>
      <w:overflowPunct w:val="0"/>
      <w:autoSpaceDE w:val="0"/>
      <w:autoSpaceDN w:val="0"/>
      <w:adjustRightInd w:val="0"/>
      <w:spacing w:before="160"/>
      <w:textAlignment w:val="baseline"/>
    </w:pPr>
    <w:rPr>
      <w:rFonts w:ascii="Times" w:hAnsi="Times"/>
      <w:b/>
      <w:szCs w:val="20"/>
      <w:lang w:val="en-GB" w:eastAsia="en-US"/>
    </w:rPr>
  </w:style>
  <w:style w:type="paragraph" w:customStyle="1" w:styleId="Tabletitle">
    <w:name w:val="Table_title"/>
    <w:basedOn w:val="Normal"/>
    <w:next w:val="Normal"/>
    <w:link w:val="TabletitleChar"/>
    <w:uiPriority w:val="99"/>
    <w:rsid w:val="00994A65"/>
    <w:pPr>
      <w:keepNext/>
      <w:overflowPunct w:val="0"/>
      <w:autoSpaceDE w:val="0"/>
      <w:autoSpaceDN w:val="0"/>
      <w:adjustRightInd w:val="0"/>
      <w:spacing w:after="120"/>
      <w:jc w:val="center"/>
      <w:textAlignment w:val="baseline"/>
    </w:pPr>
    <w:rPr>
      <w:b/>
      <w:sz w:val="20"/>
      <w:szCs w:val="20"/>
      <w:lang w:eastAsia="en-US"/>
    </w:rPr>
  </w:style>
  <w:style w:type="character" w:customStyle="1" w:styleId="TabletitleChar">
    <w:name w:val="Table_title Char"/>
    <w:basedOn w:val="DefaultParagraphFont"/>
    <w:link w:val="Tabletitle"/>
    <w:uiPriority w:val="99"/>
    <w:locked/>
    <w:rsid w:val="00994A65"/>
    <w:rPr>
      <w:rFonts w:cs="Times New Roman"/>
      <w:b/>
      <w:lang w:val="fr-FR" w:eastAsia="en-US" w:bidi="ar-SA"/>
    </w:rPr>
  </w:style>
  <w:style w:type="paragraph" w:customStyle="1" w:styleId="Title1">
    <w:name w:val="Title 1"/>
    <w:basedOn w:val="Normal"/>
    <w:next w:val="Normal"/>
    <w:rsid w:val="0094156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val="en-GB" w:eastAsia="en-US"/>
    </w:rPr>
  </w:style>
  <w:style w:type="paragraph" w:customStyle="1" w:styleId="Title2">
    <w:name w:val="Title 2"/>
    <w:basedOn w:val="Source"/>
    <w:next w:val="Normal"/>
    <w:rsid w:val="00941562"/>
    <w:pPr>
      <w:tabs>
        <w:tab w:val="clear" w:pos="794"/>
        <w:tab w:val="clear" w:pos="1191"/>
        <w:tab w:val="clear" w:pos="1588"/>
        <w:tab w:val="clear" w:pos="1985"/>
        <w:tab w:val="left" w:pos="1134"/>
        <w:tab w:val="left" w:pos="1871"/>
        <w:tab w:val="left" w:pos="2268"/>
      </w:tabs>
      <w:overflowPunct/>
      <w:autoSpaceDE/>
      <w:autoSpaceDN/>
      <w:adjustRightInd/>
      <w:textAlignment w:val="auto"/>
    </w:pPr>
    <w:rPr>
      <w:b w:val="0"/>
      <w:caps/>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415</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Draft Agenda CPG PTD</vt:lpstr>
    </vt:vector>
  </TitlesOfParts>
  <Company>CPG/PTD</Company>
  <LinksUpToDate>false</LinksUpToDate>
  <CharactersWithSpaces>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CPG PTD</dc:title>
  <dc:subject>Draft Agenda</dc:subject>
  <dc:creator>Wesley Milton</dc:creator>
  <cp:lastModifiedBy>CEPT</cp:lastModifiedBy>
  <cp:revision>3</cp:revision>
  <cp:lastPrinted>2010-07-20T20:54:00Z</cp:lastPrinted>
  <dcterms:created xsi:type="dcterms:W3CDTF">2011-07-16T09:49:00Z</dcterms:created>
  <dcterms:modified xsi:type="dcterms:W3CDTF">2011-07-18T13:20:00Z</dcterms:modified>
  <cp:category>Agenda</cp:category>
</cp:coreProperties>
</file>